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mc:AlternateContent>
          <mc:Choice Requires="wps">
            <w:drawing>
              <wp:inline distT="0" distB="0" distL="0" distR="0">
                <wp:extent cx="3429000" cy="289560"/>
                <wp:effectExtent l="0" t="0" r="0" b="0"/>
                <wp:docPr id="4" name="WordAr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429000" cy="289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  <w:kern w:val="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XX镇XX村承包经营权挂牌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WordArt 1" o:spid="_x0000_s1026" o:spt="202" type="#_x0000_t202" style="height:22.8pt;width:270pt;" filled="f" stroked="f" coordsize="21600,21600" o:gfxdata="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JaVOy1AAAAAQBAAAPAAAAAAAAAAEAIAAA&#10;ACIAAABkcnMvZG93bnJldi54bWxQSwECFAAUAAAACACHTuJATLW0KRACAAAnBAAADgAAAAAAAAAB&#10;ACAAAAAjAQAAZHJzL2Uyb0RvYy54bWxQSwUGAAAAAAYABgBZAQAApQUAAAAA&#10;" adj="10800">
                <v:fill on="f" focussize="0,0"/>
                <v:stroke on="f"/>
                <v:imagedata o:title=""/>
                <o:lock v:ext="edit" text="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color w:val="000000"/>
                          <w:kern w:val="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XX镇XX村承包经营权挂牌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jc w:val="center"/>
        <w:rPr>
          <w:rFonts w:ascii="宋体" w:hAnsi="宋体" w:cs="黑体"/>
          <w:b/>
          <w:bCs/>
          <w:sz w:val="44"/>
          <w:szCs w:val="44"/>
        </w:rPr>
      </w:pPr>
      <w:r>
        <w:rPr>
          <w:rFonts w:hint="eastAsia" w:ascii="宋体" w:hAnsi="宋体"/>
          <w:b/>
          <w:bCs w:val="0"/>
          <w:sz w:val="56"/>
          <w:szCs w:val="56"/>
          <w:lang w:val="en-US" w:eastAsia="zh-CN"/>
        </w:rPr>
        <w:t>公示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xx村全体村民：</w:t>
      </w:r>
    </w:p>
    <w:p>
      <w:pPr>
        <w:spacing w:line="360" w:lineRule="auto"/>
        <w:ind w:firstLine="883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隆回县</w:t>
      </w:r>
      <w:r>
        <w:rPr>
          <w:rFonts w:hint="eastAsia" w:ascii="宋体" w:hAnsi="宋体" w:cs="宋体"/>
          <w:sz w:val="28"/>
          <w:szCs w:val="28"/>
        </w:rPr>
        <w:t>xxx镇xx村经济合作社对xx村全村农村土地经营权进行流转，依据《</w:t>
      </w:r>
      <w:r>
        <w:rPr>
          <w:rFonts w:hint="eastAsia" w:ascii="宋体" w:hAnsi="宋体" w:cs="宋体"/>
          <w:sz w:val="28"/>
          <w:szCs w:val="28"/>
          <w:lang w:eastAsia="zh-CN"/>
        </w:rPr>
        <w:t>隆回县</w:t>
      </w:r>
      <w:r>
        <w:rPr>
          <w:rFonts w:hint="eastAsia" w:ascii="宋体" w:hAnsi="宋体" w:cs="宋体"/>
          <w:sz w:val="28"/>
          <w:szCs w:val="28"/>
        </w:rPr>
        <w:t>农村产权流转交易市场管理办法（试行）》之规定，现将有关事项公示如下：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标的信息及流转方案：</w:t>
      </w:r>
    </w:p>
    <w:tbl>
      <w:tblPr>
        <w:tblStyle w:val="5"/>
        <w:tblW w:w="9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106"/>
        <w:gridCol w:w="1106"/>
        <w:gridCol w:w="1106"/>
        <w:gridCol w:w="1106"/>
        <w:gridCol w:w="1337"/>
        <w:gridCol w:w="876"/>
        <w:gridCol w:w="1106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10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转出方式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面积（亩）</w:t>
            </w:r>
          </w:p>
        </w:tc>
        <w:tc>
          <w:tcPr>
            <w:tcW w:w="1337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适合作物/种植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流转年限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价格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0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7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05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37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流转渠道：通过</w:t>
      </w:r>
      <w:r>
        <w:rPr>
          <w:rFonts w:hint="eastAsia" w:ascii="宋体" w:hAnsi="宋体" w:cs="宋体"/>
          <w:sz w:val="28"/>
          <w:szCs w:val="28"/>
          <w:lang w:eastAsia="zh-CN"/>
        </w:rPr>
        <w:t>隆回县</w:t>
      </w:r>
      <w:r>
        <w:rPr>
          <w:rFonts w:hint="eastAsia" w:ascii="宋体" w:hAnsi="宋体" w:cs="宋体"/>
          <w:sz w:val="28"/>
          <w:szCs w:val="28"/>
        </w:rPr>
        <w:t>农村产权交易中心网上竞价交易流转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公示时间: XXXX年XX月XX日-XXXX年XX月XX日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drawing>
          <wp:inline distT="0" distB="0" distL="114300" distR="114300">
            <wp:extent cx="813435" cy="817245"/>
            <wp:effectExtent l="0" t="0" r="5715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3435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970" w:firstLineChars="141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乡镇联系电话：</w:t>
      </w:r>
    </w:p>
    <w:p>
      <w:pPr>
        <w:spacing w:line="360" w:lineRule="auto"/>
        <w:ind w:firstLine="3970" w:firstLineChars="141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监督电话：</w:t>
      </w:r>
    </w:p>
    <w:p>
      <w:pPr>
        <w:spacing w:line="360" w:lineRule="auto"/>
        <w:ind w:firstLine="883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ind w:firstLine="3130" w:firstLineChars="111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隆回县</w:t>
      </w:r>
      <w:r>
        <w:rPr>
          <w:rFonts w:hint="eastAsia" w:ascii="宋体" w:hAnsi="宋体" w:cs="宋体"/>
          <w:sz w:val="28"/>
          <w:szCs w:val="28"/>
        </w:rPr>
        <w:t>xxx镇xxx村经济合作社</w:t>
      </w:r>
    </w:p>
    <w:p>
      <w:pPr>
        <w:spacing w:line="360" w:lineRule="auto"/>
        <w:ind w:firstLine="4530" w:firstLineChars="161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xxx年xx月xx日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567" w:right="1134" w:bottom="1134" w:left="1417" w:header="1418" w:footer="1134" w:gutter="0"/>
      <w:pgNumType w:start="1"/>
      <w:cols w:space="425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20" w:leftChars="105" w:firstLine="8730" w:firstLineChars="485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Xf0g8IBAACN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TUauAeH2kLBw6SejjlBTMZxSYTRtVF6Dx/eS9fAXbf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Bl39IP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91F1C2"/>
    <w:multiLevelType w:val="singleLevel"/>
    <w:tmpl w:val="8491F1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30D0CDA"/>
    <w:rsid w:val="430D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ind w:left="1080" w:leftChars="500" w:hanging="1080" w:hangingChars="500"/>
    </w:pPr>
    <w:rPr>
      <w:rFonts w:ascii="Arial" w:hAnsi="Arial"/>
      <w:sz w:val="24"/>
    </w:rPr>
  </w:style>
  <w:style w:type="paragraph" w:styleId="3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2022-09-08T07:41:00Z</dcterms:created>
  <dc:creator>土流网小肖</dc:creator>
  <cp:lastModifiedBy>土流网小肖</cp:lastModifiedBy>
  <dcterms:modified xsi:type="dcterms:W3CDTF">2022-09-08T07:42:32Z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A38D626D296541529DA361A2BE71554A</vt:lpwstr>
  </property>
</Properties>
</file>