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240" w:lineRule="auto"/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</w:pPr>
      <w:bookmarkStart w:id="0" w:name="_Toc9728"/>
      <w:bookmarkStart w:id="1" w:name="_Toc10250"/>
      <w:bookmarkStart w:id="2" w:name="_Toc25316"/>
      <w:bookmarkStart w:id="3" w:name="_Toc28153"/>
      <w:r>
        <w:rPr>
          <w:rFonts w:hint="eastAsia" w:ascii="宋体" w:hAnsi="宋体" w:eastAsia="宋体" w:cs="宋体"/>
          <w:color w:val="000000"/>
          <w:sz w:val="36"/>
          <w:szCs w:val="36"/>
        </w:rPr>
        <w:t>湘潭市农村集体资源性资产转出申请书</w:t>
      </w:r>
      <w:bookmarkEnd w:id="0"/>
      <w:bookmarkEnd w:id="1"/>
      <w:bookmarkEnd w:id="2"/>
      <w:r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6"/>
          <w:szCs w:val="36"/>
          <w:lang w:val="en-US" w:eastAsia="zh-CN"/>
        </w:rPr>
        <w:t>试行</w:t>
      </w:r>
      <w:r>
        <w:rPr>
          <w:rFonts w:hint="eastAsia" w:ascii="宋体" w:hAnsi="宋体" w:eastAsia="宋体" w:cs="宋体"/>
          <w:color w:val="000000"/>
          <w:sz w:val="36"/>
          <w:szCs w:val="36"/>
          <w:lang w:eastAsia="zh-CN"/>
        </w:rPr>
        <w:t>）</w:t>
      </w:r>
      <w:bookmarkEnd w:id="3"/>
    </w:p>
    <w:p>
      <w:pPr>
        <w:spacing w:line="48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（一式两份）</w:t>
      </w:r>
    </w:p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rPr>
          <w:rFonts w:hint="eastAsia" w:ascii="宋体" w:hAnsi="宋体" w:eastAsia="宋体" w:cs="宋体"/>
          <w:bCs/>
          <w:sz w:val="28"/>
          <w:u w:val="single"/>
        </w:rPr>
      </w:pPr>
      <w:r>
        <w:rPr>
          <w:rFonts w:hint="eastAsia" w:ascii="宋体" w:hAnsi="宋体" w:eastAsia="宋体" w:cs="宋体"/>
          <w:b/>
          <w:sz w:val="32"/>
        </w:rPr>
        <w:t>申请人</w:t>
      </w:r>
      <w:r>
        <w:rPr>
          <w:rFonts w:hint="eastAsia" w:ascii="宋体" w:hAnsi="宋体" w:eastAsia="宋体" w:cs="宋体"/>
          <w:b/>
          <w:bCs/>
          <w:sz w:val="28"/>
        </w:rPr>
        <w:t>：</w:t>
      </w:r>
      <w:r>
        <w:rPr>
          <w:rFonts w:hint="eastAsia" w:ascii="宋体" w:hAnsi="宋体" w:eastAsia="宋体" w:cs="宋体"/>
          <w:bCs/>
          <w:sz w:val="28"/>
          <w:u w:val="single"/>
        </w:rPr>
        <w:t xml:space="preserve">                                                 .                                              </w:t>
      </w:r>
    </w:p>
    <w:p>
      <w:pPr>
        <w:rPr>
          <w:rFonts w:hint="eastAsia" w:ascii="宋体" w:hAnsi="宋体" w:eastAsia="宋体" w:cs="宋体"/>
          <w:b/>
          <w:bCs/>
          <w:sz w:val="32"/>
        </w:rPr>
      </w:pPr>
    </w:p>
    <w:p>
      <w:pPr>
        <w:rPr>
          <w:rFonts w:hint="eastAsia" w:ascii="宋体" w:hAnsi="宋体" w:eastAsia="宋体" w:cs="宋体"/>
          <w:sz w:val="32"/>
          <w:u w:val="single"/>
        </w:rPr>
      </w:pPr>
      <w:r>
        <w:rPr>
          <w:rFonts w:hint="eastAsia" w:ascii="宋体" w:hAnsi="宋体" w:eastAsia="宋体" w:cs="宋体"/>
          <w:b/>
          <w:bCs/>
          <w:sz w:val="32"/>
        </w:rPr>
        <w:t>法定代表人/负责人</w:t>
      </w:r>
      <w:r>
        <w:rPr>
          <w:rFonts w:hint="eastAsia" w:ascii="宋体" w:hAnsi="宋体" w:eastAsia="宋体" w:cs="宋体"/>
          <w:b/>
          <w:bCs/>
          <w:sz w:val="28"/>
        </w:rPr>
        <w:t xml:space="preserve">： </w:t>
      </w:r>
      <w:r>
        <w:rPr>
          <w:rFonts w:hint="eastAsia" w:ascii="宋体" w:hAnsi="宋体" w:eastAsia="宋体" w:cs="宋体"/>
          <w:bCs/>
          <w:sz w:val="28"/>
          <w:u w:val="single"/>
        </w:rPr>
        <w:t xml:space="preserve">                                    .</w:t>
      </w:r>
      <w:r>
        <w:rPr>
          <w:rFonts w:hint="eastAsia" w:ascii="宋体" w:hAnsi="宋体" w:eastAsia="宋体" w:cs="宋体"/>
          <w:sz w:val="28"/>
          <w:u w:val="single"/>
        </w:rPr>
        <w:t xml:space="preserve">                                        </w:t>
      </w:r>
    </w:p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rPr>
          <w:rFonts w:hint="eastAsia" w:ascii="宋体" w:hAnsi="宋体" w:eastAsia="宋体" w:cs="宋体"/>
          <w:sz w:val="28"/>
        </w:rPr>
      </w:pPr>
    </w:p>
    <w:tbl>
      <w:tblPr>
        <w:tblStyle w:val="7"/>
        <w:tblW w:w="7935" w:type="dxa"/>
        <w:tblInd w:w="274" w:type="dxa"/>
        <w:tblBorders>
          <w:top w:val="dotDash" w:color="auto" w:sz="4" w:space="0"/>
          <w:left w:val="dotDash" w:color="auto" w:sz="4" w:space="0"/>
          <w:bottom w:val="dotDash" w:color="auto" w:sz="4" w:space="0"/>
          <w:right w:val="dotDash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5"/>
      </w:tblGrid>
      <w:tr>
        <w:tblPrEx>
          <w:tblBorders>
            <w:top w:val="dotDash" w:color="auto" w:sz="4" w:space="0"/>
            <w:left w:val="dotDash" w:color="auto" w:sz="4" w:space="0"/>
            <w:bottom w:val="dotDash" w:color="auto" w:sz="4" w:space="0"/>
            <w:right w:val="dotDash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4" w:hRule="atLeast"/>
        </w:trPr>
        <w:tc>
          <w:tcPr>
            <w:tcW w:w="7935" w:type="dxa"/>
            <w:tcBorders>
              <w:top w:val="dotDash" w:color="auto" w:sz="4" w:space="0"/>
              <w:bottom w:val="dotDash" w:color="auto" w:sz="4" w:space="0"/>
            </w:tcBorders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6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</w:rPr>
              <w:t>敬  告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63" w:hanging="363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申请人在填表前，应认真阅读并理解《湘潭市农村产权交易中心农村产权交易规则(试行)》及相关规定。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63" w:hanging="363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申请书各项内容务请如实、准确填写。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63" w:hanging="363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填写时请使用蓝黑或黑色墨水，字迹工整，不得涂改。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63" w:hanging="363"/>
              <w:textAlignment w:val="auto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本申请书请转出方加盖骑缝章。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8"/>
              </w:rPr>
            </w:pPr>
          </w:p>
        </w:tc>
      </w:tr>
    </w:tbl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jc w:val="center"/>
        <w:rPr>
          <w:rFonts w:hint="eastAsia" w:ascii="宋体" w:hAnsi="宋体" w:eastAsia="宋体" w:cs="宋体"/>
          <w:sz w:val="28"/>
        </w:rPr>
      </w:pPr>
    </w:p>
    <w:p>
      <w:pPr>
        <w:tabs>
          <w:tab w:val="left" w:pos="5250"/>
        </w:tabs>
        <w:jc w:val="center"/>
        <w:rPr>
          <w:rFonts w:hint="eastAsia" w:ascii="宋体" w:hAnsi="宋体" w:eastAsia="宋体" w:cs="宋体"/>
          <w:b/>
          <w:bCs/>
          <w:sz w:val="32"/>
        </w:rPr>
      </w:pPr>
      <w:r>
        <w:rPr>
          <w:rFonts w:hint="eastAsia" w:ascii="宋体" w:hAnsi="宋体" w:eastAsia="宋体" w:cs="宋体"/>
          <w:b/>
          <w:bCs/>
          <w:sz w:val="32"/>
        </w:rPr>
        <w:t>湘潭市农村产权交易中心制</w:t>
      </w:r>
    </w:p>
    <w:p>
      <w:pPr>
        <w:tabs>
          <w:tab w:val="left" w:pos="5250"/>
        </w:tabs>
        <w:jc w:val="center"/>
        <w:rPr>
          <w:rFonts w:hint="eastAsia" w:ascii="宋体" w:hAnsi="宋体" w:eastAsia="宋体" w:cs="宋体"/>
          <w:b/>
          <w:bCs/>
          <w:sz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</w:rPr>
        <w:t>二零    年   月</w:t>
      </w:r>
      <w:r>
        <w:rPr>
          <w:rFonts w:hint="eastAsia" w:ascii="宋体" w:hAnsi="宋体" w:eastAsia="宋体" w:cs="宋体"/>
          <w:b/>
          <w:bCs/>
          <w:sz w:val="32"/>
        </w:rPr>
        <w:br w:type="page"/>
      </w:r>
      <w:r>
        <w:rPr>
          <w:rFonts w:hint="eastAsia" w:ascii="宋体" w:hAnsi="宋体" w:eastAsia="宋体" w:cs="宋体"/>
          <w:b/>
          <w:bCs/>
          <w:sz w:val="36"/>
        </w:rPr>
        <w:t>湘潭市农村集体资源性资产转出申请书</w:t>
      </w:r>
      <w:r>
        <w:rPr>
          <w:rFonts w:hint="eastAsia" w:ascii="宋体" w:hAnsi="宋体" w:cs="宋体"/>
          <w:b/>
          <w:bCs/>
          <w:sz w:val="36"/>
          <w:lang w:eastAsia="zh-CN"/>
        </w:rPr>
        <w:t>（</w:t>
      </w:r>
      <w:r>
        <w:rPr>
          <w:rFonts w:hint="eastAsia" w:ascii="宋体" w:hAnsi="宋体" w:cs="宋体"/>
          <w:b/>
          <w:bCs/>
          <w:sz w:val="36"/>
          <w:lang w:val="en-US" w:eastAsia="zh-CN"/>
        </w:rPr>
        <w:t>试行</w:t>
      </w:r>
      <w:r>
        <w:rPr>
          <w:rFonts w:hint="eastAsia" w:ascii="宋体" w:hAnsi="宋体" w:cs="宋体"/>
          <w:b/>
          <w:bCs/>
          <w:sz w:val="36"/>
          <w:lang w:eastAsia="zh-CN"/>
        </w:rPr>
        <w:t>）</w:t>
      </w:r>
    </w:p>
    <w:p>
      <w:pPr>
        <w:spacing w:line="360" w:lineRule="auto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rPr>
          <w:rFonts w:hint="eastAsia" w:ascii="宋体" w:hAnsi="宋体" w:eastAsia="宋体" w:cs="宋体"/>
          <w:bCs/>
          <w:sz w:val="32"/>
        </w:rPr>
      </w:pPr>
      <w:r>
        <w:rPr>
          <w:rFonts w:hint="eastAsia" w:ascii="宋体" w:hAnsi="宋体" w:eastAsia="宋体" w:cs="宋体"/>
          <w:sz w:val="24"/>
        </w:rPr>
        <w:t>湘潭市农村产权交易中心：</w:t>
      </w:r>
    </w:p>
    <w:p>
      <w:pPr>
        <w:wordWrap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本转出方现委托</w:t>
      </w:r>
      <w:r>
        <w:rPr>
          <w:rFonts w:hint="eastAsia" w:ascii="宋体" w:hAnsi="宋体" w:eastAsia="宋体" w:cs="宋体"/>
          <w:sz w:val="24"/>
          <w:u w:val="single"/>
        </w:rPr>
        <w:t xml:space="preserve"> 湘潭市农村产权交易中心 </w:t>
      </w:r>
      <w:r>
        <w:rPr>
          <w:rFonts w:hint="eastAsia" w:ascii="宋体" w:hAnsi="宋体" w:eastAsia="宋体" w:cs="宋体"/>
          <w:sz w:val="24"/>
        </w:rPr>
        <w:t>提出产权转出申请，请将本转出方持有的</w:t>
      </w:r>
      <w:r>
        <w:rPr>
          <w:rFonts w:hint="eastAsia" w:ascii="宋体" w:hAnsi="宋体" w:eastAsia="宋体" w:cs="宋体"/>
          <w:sz w:val="24"/>
          <w:u w:val="single"/>
        </w:rPr>
        <w:t xml:space="preserve">          </w:t>
      </w:r>
      <w:r>
        <w:rPr>
          <w:rFonts w:hint="eastAsia" w:ascii="宋体" w:hAnsi="宋体" w:eastAsia="宋体" w:cs="宋体"/>
          <w:b w:val="0"/>
          <w:bCs w:val="0"/>
          <w:sz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4"/>
        </w:rPr>
        <w:t>(转出标的名称)通过</w:t>
      </w:r>
      <w:r>
        <w:rPr>
          <w:rFonts w:hint="eastAsia" w:ascii="宋体" w:hAnsi="宋体" w:eastAsia="宋体" w:cs="宋体"/>
          <w:sz w:val="24"/>
        </w:rPr>
        <w:t>贵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挂牌转出，并请贵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在相关网站及媒体公开发布产权转出公告信息。对此申请要求，本转出方依照公开、公平、公正、诚信的原则，特做如下承诺：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1、本次产权转出是我方真实意愿表示，转出的产权权属清晰，我方对该产权拥有完全的处置权且实施不存在任何限制条件；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2、我方转出产权的相关行为已履行了相应程序，经过有效的内部决策，并获得相应批准；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3、本转出方对所填写的内容及提交的所有材料（包括原件、复印件）的真实性、合法性、有效性、完整性承担责任，并同意贵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按上述材料内容发布流转信息；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4、我方在转出过程中，遵守国家法律法规和产权交易相关规定规则，按照有关交易程序要求履行我方义务；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5、已知悉贵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的交易规则，并充分理解和认可，同意按照贵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《湘潭市农村产权交易中心农村产权交易规则(试行)》等相关规定实施农村产权流转活动；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6、已知悉并认可贵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的收费项目及标准，同意按规定缴纳相关费用；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7、在农交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规定的挂牌期间，除不可抗拒力、国家法律法规及政策调整外，不得撤牌；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8、在委托贵</w:t>
      </w:r>
      <w:r>
        <w:rPr>
          <w:rFonts w:hint="eastAsia" w:ascii="宋体" w:hAnsi="宋体" w:eastAsia="宋体" w:cs="宋体"/>
          <w:sz w:val="24"/>
          <w:lang w:val="en-US" w:eastAsia="zh-CN"/>
        </w:rPr>
        <w:t>中心</w:t>
      </w:r>
      <w:r>
        <w:rPr>
          <w:rFonts w:hint="eastAsia" w:ascii="宋体" w:hAnsi="宋体" w:eastAsia="宋体" w:cs="宋体"/>
          <w:sz w:val="24"/>
        </w:rPr>
        <w:t>公开挂牌流转期间不通过其他渠道进行交易；</w:t>
      </w:r>
    </w:p>
    <w:p>
      <w:pPr>
        <w:spacing w:line="360" w:lineRule="auto"/>
        <w:ind w:firstLine="48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9、我方保证遵守以上承诺，如违反上述承诺或有违规违法行为，给交易相关方造成一切损失，我方愿意承担相应的法律责任及经济赔偿责任。</w:t>
      </w:r>
    </w:p>
    <w:p>
      <w:pPr>
        <w:spacing w:line="360" w:lineRule="auto"/>
        <w:ind w:firstLine="48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ind w:firstLine="48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申请人盖章：                           湘潭市农村产权交易中心盖章：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 xml:space="preserve">法定代表人/负责人签字：                 法定代表人签字：     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24"/>
        </w:rPr>
      </w:pPr>
    </w:p>
    <w:p>
      <w:pPr>
        <w:spacing w:line="360" w:lineRule="auto"/>
        <w:ind w:left="240" w:hanging="240" w:hangingChars="100"/>
        <w:jc w:val="righ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</w:rPr>
        <w:t>年   月   日</w:t>
      </w:r>
    </w:p>
    <w:p>
      <w:pPr>
        <w:pStyle w:val="3"/>
        <w:spacing w:line="240" w:lineRule="auto"/>
        <w:jc w:val="center"/>
        <w:rPr>
          <w:rFonts w:hint="eastAsia" w:ascii="宋体" w:hAnsi="宋体" w:eastAsia="宋体" w:cs="宋体"/>
          <w:color w:val="000000"/>
          <w:lang w:eastAsia="zh-CN"/>
        </w:rPr>
      </w:pPr>
      <w:bookmarkStart w:id="4" w:name="_Toc26938"/>
      <w:bookmarkStart w:id="5" w:name="_Toc3378"/>
      <w:bookmarkStart w:id="6" w:name="_Toc12772"/>
      <w:bookmarkStart w:id="7" w:name="_Toc3446"/>
      <w:r>
        <w:rPr>
          <w:rFonts w:hint="eastAsia" w:ascii="宋体" w:hAnsi="宋体" w:eastAsia="宋体" w:cs="宋体"/>
          <w:color w:val="000000"/>
        </w:rPr>
        <w:t>湘潭市农村集体资源性资产转出申请登记表</w:t>
      </w:r>
      <w:bookmarkEnd w:id="4"/>
      <w:bookmarkEnd w:id="5"/>
      <w:bookmarkEnd w:id="6"/>
      <w:r>
        <w:rPr>
          <w:rFonts w:hint="eastAsia" w:ascii="宋体" w:hAnsi="宋体" w:eastAsia="宋体" w:cs="宋体"/>
          <w:color w:val="00000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lang w:val="en-US" w:eastAsia="zh-CN"/>
        </w:rPr>
        <w:t>试行</w:t>
      </w:r>
      <w:r>
        <w:rPr>
          <w:rFonts w:hint="eastAsia" w:ascii="宋体" w:hAnsi="宋体" w:eastAsia="宋体" w:cs="宋体"/>
          <w:color w:val="000000"/>
          <w:lang w:eastAsia="zh-CN"/>
        </w:rPr>
        <w:t>）</w:t>
      </w:r>
      <w:bookmarkEnd w:id="7"/>
    </w:p>
    <w:tbl>
      <w:tblPr>
        <w:tblStyle w:val="7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684"/>
        <w:gridCol w:w="495"/>
        <w:gridCol w:w="532"/>
        <w:gridCol w:w="920"/>
        <w:gridCol w:w="74"/>
        <w:gridCol w:w="123"/>
        <w:gridCol w:w="1561"/>
        <w:gridCol w:w="257"/>
        <w:gridCol w:w="346"/>
        <w:gridCol w:w="922"/>
        <w:gridCol w:w="158"/>
        <w:gridCol w:w="1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转出方</w:t>
            </w:r>
          </w:p>
        </w:tc>
        <w:tc>
          <w:tcPr>
            <w:tcW w:w="684" w:type="dxa"/>
            <w:tcBorders>
              <w:top w:val="single" w:color="000000" w:sz="8" w:space="0"/>
              <w:lef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名称</w:t>
            </w:r>
          </w:p>
        </w:tc>
        <w:tc>
          <w:tcPr>
            <w:tcW w:w="4308" w:type="dxa"/>
            <w:gridSpan w:val="8"/>
            <w:tcBorders>
              <w:top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联系人</w:t>
            </w:r>
          </w:p>
        </w:tc>
        <w:tc>
          <w:tcPr>
            <w:tcW w:w="1952" w:type="dxa"/>
            <w:gridSpan w:val="2"/>
            <w:tcBorders>
              <w:top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23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684" w:type="dxa"/>
            <w:tcBorders>
              <w:lef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地址</w:t>
            </w:r>
          </w:p>
        </w:tc>
        <w:tc>
          <w:tcPr>
            <w:tcW w:w="4308" w:type="dxa"/>
            <w:gridSpan w:val="8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080" w:type="dxa"/>
            <w:gridSpan w:val="2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电话</w:t>
            </w:r>
          </w:p>
        </w:tc>
        <w:tc>
          <w:tcPr>
            <w:tcW w:w="1952" w:type="dxa"/>
            <w:gridSpan w:val="2"/>
            <w:tcBorders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地块名称</w:t>
            </w:r>
          </w:p>
        </w:tc>
        <w:tc>
          <w:tcPr>
            <w:tcW w:w="4992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             </w:t>
            </w:r>
          </w:p>
        </w:tc>
        <w:tc>
          <w:tcPr>
            <w:tcW w:w="1080" w:type="dxa"/>
            <w:gridSpan w:val="2"/>
            <w:tcBorders>
              <w:top w:val="single" w:color="000000" w:sz="8" w:space="0"/>
              <w:bottom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转出面积</w:t>
            </w:r>
          </w:p>
        </w:tc>
        <w:tc>
          <w:tcPr>
            <w:tcW w:w="1952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              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坐落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湘潭市          县（区）      镇（乡/街道）        村（社区）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地类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耕地 </w:t>
            </w:r>
            <w:r>
              <w:rPr>
                <w:rFonts w:hint="eastAsia" w:ascii="宋体" w:hAnsi="宋体" w:eastAsia="宋体" w:cs="宋体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鱼池 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>养殖水面</w:t>
            </w:r>
            <w:r>
              <w:rPr>
                <w:rFonts w:hint="eastAsia" w:ascii="宋体" w:hAnsi="宋体" w:eastAsia="宋体" w:cs="宋体"/>
                <w:szCs w:val="18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林地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bCs/>
                <w:szCs w:val="18"/>
                <w:u w:val="single"/>
              </w:rPr>
              <w:t>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土地性质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国有    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>集体所有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转出期限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ind w:firstLine="1680" w:firstLineChars="800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年     月     日 至         年     月 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标的四至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东至：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南至：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西至：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北至：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地上附着物</w:t>
            </w:r>
          </w:p>
        </w:tc>
        <w:tc>
          <w:tcPr>
            <w:tcW w:w="11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名称</w:t>
            </w:r>
          </w:p>
        </w:tc>
        <w:tc>
          <w:tcPr>
            <w:tcW w:w="152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6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68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11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数量</w:t>
            </w:r>
          </w:p>
        </w:tc>
        <w:tc>
          <w:tcPr>
            <w:tcW w:w="152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6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68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117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权属关系</w:t>
            </w:r>
          </w:p>
        </w:tc>
        <w:tc>
          <w:tcPr>
            <w:tcW w:w="152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6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684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9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转出土地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用途</w:t>
            </w:r>
          </w:p>
        </w:tc>
        <w:tc>
          <w:tcPr>
            <w:tcW w:w="270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18"/>
              </w:rPr>
            </w:pPr>
          </w:p>
        </w:tc>
        <w:tc>
          <w:tcPr>
            <w:tcW w:w="168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是否属再次流转</w:t>
            </w:r>
          </w:p>
        </w:tc>
        <w:tc>
          <w:tcPr>
            <w:tcW w:w="363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ind w:left="105"/>
              <w:jc w:val="center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Cs w:val="18"/>
              </w:rPr>
              <w:t xml:space="preserve">是     </w:t>
            </w:r>
            <w:r>
              <w:rPr>
                <w:rFonts w:hint="eastAsia" w:ascii="宋体" w:hAnsi="宋体" w:eastAsia="宋体" w:cs="宋体"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Cs w:val="18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转出方式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  <w:u w:val="single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出租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入股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转让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互换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转包  </w:t>
            </w: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>其他</w:t>
            </w:r>
            <w:r>
              <w:rPr>
                <w:rFonts w:hint="eastAsia" w:ascii="宋体" w:hAnsi="宋体" w:eastAsia="宋体" w:cs="宋体"/>
                <w:bCs/>
                <w:szCs w:val="18"/>
                <w:u w:val="single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其他描述（水、电、路等）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jc w:val="center"/>
        </w:trPr>
        <w:tc>
          <w:tcPr>
            <w:tcW w:w="12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18"/>
              </w:rPr>
              <w:t>交易条件</w:t>
            </w:r>
          </w:p>
        </w:tc>
        <w:tc>
          <w:tcPr>
            <w:tcW w:w="263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挂牌价格</w:t>
            </w:r>
          </w:p>
        </w:tc>
        <w:tc>
          <w:tcPr>
            <w:tcW w:w="2015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 xml:space="preserve">           元/亩/年</w:t>
            </w:r>
          </w:p>
        </w:tc>
        <w:tc>
          <w:tcPr>
            <w:tcW w:w="126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总价</w:t>
            </w:r>
          </w:p>
        </w:tc>
        <w:tc>
          <w:tcPr>
            <w:tcW w:w="211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263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交易价款付款方式</w:t>
            </w:r>
          </w:p>
        </w:tc>
        <w:tc>
          <w:tcPr>
            <w:tcW w:w="539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>一次性支付，全部交易价款进场结算。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Cs w:val="18"/>
              </w:rPr>
              <w:t>分期付款，分期付款方式：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18"/>
              </w:rPr>
            </w:pPr>
          </w:p>
        </w:tc>
        <w:tc>
          <w:tcPr>
            <w:tcW w:w="263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Cs w:val="18"/>
              </w:rPr>
              <w:t>与转让相关的其他条件</w:t>
            </w:r>
          </w:p>
        </w:tc>
        <w:tc>
          <w:tcPr>
            <w:tcW w:w="539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受让方条件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pStyle w:val="10"/>
              <w:numPr>
                <w:ilvl w:val="0"/>
                <w:numId w:val="2"/>
              </w:numPr>
              <w:spacing w:line="360" w:lineRule="auto"/>
              <w:ind w:firstLineChars="0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自然人：需年满18周岁以上、70周岁以下具有完全民事行为能力。</w:t>
            </w:r>
          </w:p>
          <w:p>
            <w:pPr>
              <w:pStyle w:val="10"/>
              <w:spacing w:line="360" w:lineRule="auto"/>
              <w:ind w:firstLine="0" w:firstLineChars="0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3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保证金设定</w:t>
            </w:r>
          </w:p>
        </w:tc>
        <w:tc>
          <w:tcPr>
            <w:tcW w:w="282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是否缴纳保证金</w:t>
            </w:r>
          </w:p>
        </w:tc>
        <w:tc>
          <w:tcPr>
            <w:tcW w:w="519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是          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3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交易保证金：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万元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36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71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交纳形式</w:t>
            </w:r>
          </w:p>
        </w:tc>
        <w:tc>
          <w:tcPr>
            <w:tcW w:w="6313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现金汇款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支票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汇票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电汇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123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挂牌信息</w:t>
            </w:r>
          </w:p>
        </w:tc>
        <w:tc>
          <w:tcPr>
            <w:tcW w:w="282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挂牌公告期（至少10个工作日）</w:t>
            </w:r>
          </w:p>
        </w:tc>
        <w:tc>
          <w:tcPr>
            <w:tcW w:w="519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自公告之日起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工作日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282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挂牌期满后，如未征集到满足摘牌条件的意向受让方</w:t>
            </w:r>
          </w:p>
        </w:tc>
        <w:tc>
          <w:tcPr>
            <w:tcW w:w="519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>信息发布终结</w:t>
            </w:r>
          </w:p>
          <w:p>
            <w:pPr>
              <w:pStyle w:val="9"/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>延长信息发布，</w:t>
            </w: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FFFFFF"/>
              </w:rPr>
              <w:t>不变更信息发布条件，按照 5 个工作日为一个周期延长，直至征集到意向受让方</w:t>
            </w:r>
          </w:p>
          <w:p>
            <w:pPr>
              <w:pStyle w:val="9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>变更公告内容，重新挂牌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  <w:jc w:val="center"/>
        </w:trPr>
        <w:tc>
          <w:tcPr>
            <w:tcW w:w="123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2828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交易方式</w:t>
            </w:r>
          </w:p>
        </w:tc>
        <w:tc>
          <w:tcPr>
            <w:tcW w:w="5196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9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挂牌期满，如征集到两个及以上符合条件的意向受让方，选择以下交易方式确定受让方：</w:t>
            </w:r>
          </w:p>
          <w:p>
            <w:pPr>
              <w:pStyle w:val="9"/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>网络竞价（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>阶梯竞价&lt;竞价阶梯</w:t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>______</w:t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>元 &gt;、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 xml:space="preserve">自由竞价）     </w:t>
            </w:r>
          </w:p>
          <w:p>
            <w:pPr>
              <w:pStyle w:val="9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 xml:space="preserve">拍卖 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 xml:space="preserve">招投标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sym w:font="Wingdings 2" w:char="00A3"/>
            </w:r>
            <w:r>
              <w:rPr>
                <w:rStyle w:val="11"/>
                <w:rFonts w:hint="eastAsia" w:ascii="宋体" w:hAnsi="宋体" w:eastAsia="宋体" w:cs="宋体"/>
                <w:bCs/>
                <w:sz w:val="21"/>
                <w:szCs w:val="21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12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价款划入账户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账户名称：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开户银行：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账    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2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备注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合同价款划转时间：对于符合划转条件的，农交中心在收到转出方提交的《关于划转农村产权流转交易价款的函》次日起三个工作日内予以办理。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1236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转出方</w:t>
            </w:r>
          </w:p>
        </w:tc>
        <w:tc>
          <w:tcPr>
            <w:tcW w:w="8024" w:type="dxa"/>
            <w:gridSpan w:val="1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法定代表人/负责人签字盖章：</w:t>
            </w:r>
          </w:p>
          <w:p>
            <w:pPr>
              <w:spacing w:line="360" w:lineRule="auto"/>
              <w:jc w:val="righ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123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审核意见</w:t>
            </w:r>
          </w:p>
        </w:tc>
        <w:tc>
          <w:tcPr>
            <w:tcW w:w="8024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村集体经济组织意见：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（盖章）                                          负责人签字：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                                                             年   月   日                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3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8024" w:type="dxa"/>
            <w:gridSpan w:val="1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乡镇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街道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农经主管部门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意见：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ab/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（盖章）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负责人签字：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                                                             年   月   日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  <w:jc w:val="center"/>
        </w:trPr>
        <w:tc>
          <w:tcPr>
            <w:tcW w:w="12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农交中心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意见</w:t>
            </w:r>
          </w:p>
        </w:tc>
        <w:tc>
          <w:tcPr>
            <w:tcW w:w="8024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审核部意见：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（盖章）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                                                 负责人签字：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 xml:space="preserve">                                                            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年   月   日</w:t>
            </w:r>
          </w:p>
        </w:tc>
      </w:tr>
    </w:tbl>
    <w:p>
      <w:pPr>
        <w:rPr>
          <w:rFonts w:hint="eastAsia" w:ascii="宋体" w:hAnsi="宋体" w:eastAsia="宋体" w:cs="宋体"/>
        </w:rPr>
      </w:pPr>
    </w:p>
    <w:p>
      <w:pPr>
        <w:pStyle w:val="3"/>
        <w:spacing w:line="240" w:lineRule="auto"/>
        <w:jc w:val="center"/>
        <w:rPr>
          <w:rFonts w:hint="eastAsia" w:ascii="宋体" w:hAnsi="宋体" w:eastAsia="宋体" w:cs="宋体"/>
          <w:color w:val="000000"/>
        </w:rPr>
      </w:pPr>
      <w:bookmarkStart w:id="8" w:name="_Toc19336"/>
      <w:bookmarkStart w:id="9" w:name="_Toc17954"/>
      <w:bookmarkStart w:id="10" w:name="_Toc8255"/>
      <w:bookmarkStart w:id="11" w:name="_Toc20502"/>
      <w:r>
        <w:rPr>
          <w:rFonts w:hint="eastAsia" w:ascii="宋体" w:hAnsi="宋体" w:eastAsia="宋体" w:cs="宋体"/>
          <w:color w:val="000000"/>
        </w:rPr>
        <w:t>_____镇（乡/街道）_____村（社区）集体经营性资产流转会议决议</w:t>
      </w:r>
      <w:bookmarkEnd w:id="8"/>
      <w:bookmarkEnd w:id="9"/>
      <w:bookmarkEnd w:id="10"/>
      <w:bookmarkEnd w:id="11"/>
    </w:p>
    <w:tbl>
      <w:tblPr>
        <w:tblStyle w:val="7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425"/>
        <w:gridCol w:w="1141"/>
        <w:gridCol w:w="284"/>
        <w:gridCol w:w="992"/>
        <w:gridCol w:w="433"/>
        <w:gridCol w:w="1695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时间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地点</w:t>
            </w:r>
          </w:p>
        </w:tc>
        <w:tc>
          <w:tcPr>
            <w:tcW w:w="33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参会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人数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主持人</w:t>
            </w:r>
          </w:p>
        </w:tc>
        <w:tc>
          <w:tcPr>
            <w:tcW w:w="339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相关情况决议结果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标的名称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标的面积</w:t>
            </w: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流转底价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流转年限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支付方式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65" w:type="dxa"/>
            <w:gridSpan w:val="7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流转渠道、受让方条件等相关决议结果：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1、所有标的通过湘潭市农村产权交易中心平台对外流转；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详细事宜以正式签订的流转合同为准！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本次流转决议，已履行农村重大事项民主决策程序，经过有效的内部决议，内容公示，并获得相应批准。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村民代表签字按手印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应到会人数</w:t>
            </w: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实到会人数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  <w:jc w:val="center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65" w:type="dxa"/>
            <w:gridSpan w:val="7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村两委班子签字按手印</w:t>
            </w:r>
          </w:p>
        </w:tc>
        <w:tc>
          <w:tcPr>
            <w:tcW w:w="256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应到会人数</w:t>
            </w:r>
          </w:p>
        </w:tc>
        <w:tc>
          <w:tcPr>
            <w:tcW w:w="1709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实到会人数</w:t>
            </w:r>
          </w:p>
        </w:tc>
        <w:tc>
          <w:tcPr>
            <w:tcW w:w="169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6" w:hRule="atLeast"/>
          <w:jc w:val="center"/>
        </w:trPr>
        <w:tc>
          <w:tcPr>
            <w:tcW w:w="857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65" w:type="dxa"/>
            <w:gridSpan w:val="7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pStyle w:val="2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3842" w:type="dxa"/>
            <w:gridSpan w:val="4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村集体经济组织（盖章）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  日</w:t>
            </w:r>
          </w:p>
        </w:tc>
        <w:tc>
          <w:tcPr>
            <w:tcW w:w="3823" w:type="dxa"/>
            <w:gridSpan w:val="3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乡镇（街道）农经主管部门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意见: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（盖章）</w:t>
            </w:r>
          </w:p>
          <w:p>
            <w:pPr>
              <w:wordWrap w:val="0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负责人 ：        </w:t>
            </w:r>
          </w:p>
          <w:p>
            <w:pPr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月  日</w:t>
            </w:r>
          </w:p>
        </w:tc>
      </w:tr>
    </w:tbl>
    <w:p>
      <w:pPr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注：若流转标的涉及两个及以上村委的，则会议由村集体经济组织联社组织召开。</w:t>
      </w:r>
    </w:p>
    <w:p>
      <w:pPr>
        <w:rPr>
          <w:rFonts w:hint="eastAsia" w:ascii="宋体" w:hAnsi="宋体" w:eastAsia="宋体" w:cs="宋体"/>
          <w:sz w:val="22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村集体流转标的详细情况表（可附页）</w:t>
      </w:r>
    </w:p>
    <w:p>
      <w:pPr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</w:p>
    <w:tbl>
      <w:tblPr>
        <w:tblStyle w:val="7"/>
        <w:tblpPr w:leftFromText="180" w:rightFromText="180" w:vertAnchor="page" w:horzAnchor="margin" w:tblpXSpec="center" w:tblpY="2083"/>
        <w:tblW w:w="9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715"/>
        <w:gridCol w:w="726"/>
        <w:gridCol w:w="706"/>
        <w:gridCol w:w="1431"/>
        <w:gridCol w:w="1432"/>
        <w:gridCol w:w="1432"/>
        <w:gridCol w:w="12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0"/>
                <w:sz w:val="24"/>
                <w:szCs w:val="21"/>
              </w:rPr>
              <w:t>序号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  <w:t>标的名称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  <w:t>东至</w:t>
            </w: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  <w:t>西至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  <w:t>南至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  <w:t>北至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0"/>
                <w:sz w:val="22"/>
                <w:szCs w:val="21"/>
              </w:rPr>
              <w:t>面积（亩）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1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2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3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4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5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6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7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8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9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10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11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12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13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14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15</w:t>
            </w:r>
          </w:p>
        </w:tc>
        <w:tc>
          <w:tcPr>
            <w:tcW w:w="1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3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本页合计</w:t>
            </w: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 xml:space="preserve">        亩</w:t>
            </w:r>
          </w:p>
        </w:tc>
        <w:tc>
          <w:tcPr>
            <w:tcW w:w="4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360" w:afterLines="150"/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>村集体经济组织（盖章）</w:t>
            </w:r>
          </w:p>
          <w:p>
            <w:pPr>
              <w:rPr>
                <w:rFonts w:hint="eastAsia" w:ascii="宋体" w:hAnsi="宋体" w:eastAsia="宋体" w:cs="宋体"/>
                <w:kern w:val="20"/>
                <w:szCs w:val="21"/>
              </w:rPr>
            </w:pPr>
            <w:r>
              <w:rPr>
                <w:rFonts w:hint="eastAsia" w:ascii="宋体" w:hAnsi="宋体" w:eastAsia="宋体" w:cs="宋体"/>
                <w:kern w:val="20"/>
                <w:szCs w:val="21"/>
              </w:rPr>
              <w:t xml:space="preserve">            年   月   日</w:t>
            </w:r>
          </w:p>
        </w:tc>
      </w:tr>
    </w:tbl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pStyle w:val="3"/>
        <w:spacing w:line="240" w:lineRule="auto"/>
        <w:jc w:val="center"/>
        <w:rPr>
          <w:rFonts w:hint="eastAsia" w:ascii="宋体" w:hAnsi="宋体" w:eastAsia="宋体" w:cs="宋体"/>
          <w:color w:val="000000"/>
        </w:rPr>
      </w:pPr>
      <w:bookmarkStart w:id="12" w:name="_Toc1359"/>
      <w:bookmarkStart w:id="13" w:name="_Toc17198"/>
      <w:bookmarkStart w:id="14" w:name="_Toc8977"/>
      <w:bookmarkStart w:id="15" w:name="_Toc14819"/>
      <w:r>
        <w:rPr>
          <w:rFonts w:hint="eastAsia" w:ascii="宋体" w:hAnsi="宋体" w:eastAsia="宋体" w:cs="宋体"/>
          <w:color w:val="000000"/>
        </w:rPr>
        <w:t>集体资源性资产权属证明</w:t>
      </w:r>
      <w:bookmarkEnd w:id="12"/>
      <w:bookmarkEnd w:id="13"/>
      <w:bookmarkEnd w:id="14"/>
      <w:bookmarkEnd w:id="15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现________村计划流转的标的________处，共计_______亩，属于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所有（本村集体/国家）。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2"/>
          <w:u w:val="single"/>
        </w:rPr>
      </w:pPr>
    </w:p>
    <w:p>
      <w:pPr>
        <w:rPr>
          <w:rFonts w:hint="eastAsia" w:ascii="宋体" w:hAnsi="宋体" w:eastAsia="宋体" w:cs="宋体"/>
          <w:sz w:val="24"/>
        </w:rPr>
      </w:pPr>
    </w:p>
    <w:p>
      <w:pPr>
        <w:pStyle w:val="2"/>
        <w:ind w:left="1288" w:leftChars="99" w:hangingChars="45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wordWrap w:val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村集体经济组织（签章）：      </w:t>
      </w: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pStyle w:val="2"/>
        <w:ind w:left="2250" w:hanging="1200"/>
        <w:jc w:val="righ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</w:rPr>
        <w:t>年  月  日</w:t>
      </w: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pStyle w:val="2"/>
        <w:ind w:left="2250" w:hanging="1200"/>
        <w:rPr>
          <w:rFonts w:hint="eastAsia" w:ascii="宋体" w:hAnsi="宋体" w:eastAsia="宋体" w:cs="宋体"/>
        </w:rPr>
      </w:pPr>
    </w:p>
    <w:p>
      <w:pPr>
        <w:pStyle w:val="3"/>
        <w:spacing w:line="240" w:lineRule="auto"/>
        <w:jc w:val="center"/>
        <w:rPr>
          <w:rFonts w:hint="eastAsia" w:ascii="宋体" w:hAnsi="宋体" w:eastAsia="宋体" w:cs="宋体"/>
          <w:color w:val="000000"/>
        </w:rPr>
      </w:pPr>
      <w:bookmarkStart w:id="16" w:name="_Toc14202"/>
      <w:bookmarkStart w:id="17" w:name="_Toc29449"/>
      <w:bookmarkStart w:id="18" w:name="_Toc27142"/>
      <w:bookmarkStart w:id="19" w:name="_Toc14986"/>
      <w:r>
        <w:rPr>
          <w:rFonts w:hint="eastAsia" w:ascii="宋体" w:hAnsi="宋体" w:eastAsia="宋体" w:cs="宋体"/>
          <w:color w:val="000000"/>
        </w:rPr>
        <w:t>法定代表人在职证明</w:t>
      </w:r>
      <w:bookmarkEnd w:id="16"/>
      <w:bookmarkEnd w:id="17"/>
      <w:bookmarkEnd w:id="18"/>
      <w:bookmarkEnd w:id="19"/>
    </w:p>
    <w:p>
      <w:pPr>
        <w:rPr>
          <w:rFonts w:hint="eastAsia" w:ascii="宋体" w:hAnsi="宋体" w:eastAsia="宋体" w:cs="宋体"/>
        </w:rPr>
      </w:pPr>
    </w:p>
    <w:p>
      <w:pPr>
        <w:ind w:firstLine="420" w:firstLineChars="200"/>
        <w:rPr>
          <w:rFonts w:hint="eastAsia" w:ascii="宋体" w:hAnsi="宋体" w:eastAsia="宋体" w:cs="宋体"/>
        </w:rPr>
      </w:pPr>
    </w:p>
    <w:p>
      <w:pPr>
        <w:spacing w:line="6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兹证明</w:t>
      </w:r>
      <w:r>
        <w:rPr>
          <w:rFonts w:hint="eastAsia" w:ascii="宋体" w:hAnsi="宋体" w:eastAsia="宋体" w:cs="宋体"/>
          <w:sz w:val="28"/>
          <w:szCs w:val="28"/>
          <w:u w:val="single"/>
        </w:rPr>
        <w:t>________</w:t>
      </w:r>
      <w:r>
        <w:rPr>
          <w:rFonts w:hint="eastAsia" w:ascii="宋体" w:hAnsi="宋体" w:eastAsia="宋体" w:cs="宋体"/>
          <w:sz w:val="28"/>
          <w:szCs w:val="28"/>
        </w:rPr>
        <w:t>同志为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>________</w:t>
      </w:r>
      <w:r>
        <w:rPr>
          <w:rFonts w:hint="eastAsia" w:ascii="宋体" w:hAnsi="宋体" w:eastAsia="宋体" w:cs="宋体"/>
          <w:sz w:val="28"/>
          <w:szCs w:val="28"/>
        </w:rPr>
        <w:t>镇（乡/街道）</w:t>
      </w:r>
      <w:r>
        <w:rPr>
          <w:rFonts w:hint="eastAsia" w:ascii="宋体" w:hAnsi="宋体" w:eastAsia="宋体" w:cs="宋体"/>
          <w:sz w:val="28"/>
          <w:szCs w:val="28"/>
          <w:u w:val="single"/>
        </w:rPr>
        <w:t>_______</w:t>
      </w:r>
      <w:r>
        <w:rPr>
          <w:rFonts w:hint="eastAsia" w:ascii="宋体" w:hAnsi="宋体" w:eastAsia="宋体" w:cs="宋体"/>
          <w:sz w:val="28"/>
          <w:szCs w:val="28"/>
        </w:rPr>
        <w:t>村（社区）</w:t>
      </w:r>
      <w:r>
        <w:rPr>
          <w:rFonts w:hint="eastAsia" w:ascii="宋体" w:hAnsi="宋体" w:eastAsia="宋体" w:cs="宋体"/>
          <w:sz w:val="28"/>
          <w:szCs w:val="28"/>
          <w:u w:val="single"/>
        </w:rPr>
        <w:t>_________</w:t>
      </w:r>
      <w:r>
        <w:rPr>
          <w:rFonts w:hint="eastAsia" w:ascii="宋体" w:hAnsi="宋体" w:eastAsia="宋体" w:cs="宋体"/>
          <w:sz w:val="28"/>
          <w:szCs w:val="28"/>
        </w:rPr>
        <w:t>一职，并作为集体资源性资产流转代表。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</w:rPr>
      </w:pPr>
    </w:p>
    <w:p>
      <w:pPr>
        <w:jc w:val="center"/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wordWrap w:val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村集体经济组织（签章）：      </w:t>
      </w: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 月  日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wordWrap w:val="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镇（乡/街道办事处）人民政府（签章）：     </w:t>
      </w: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年  月  日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br w:type="page"/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jc w:val="center"/>
        <w:rPr>
          <w:rFonts w:hint="eastAsia" w:ascii="宋体" w:hAnsi="宋体" w:eastAsia="宋体" w:cs="宋体"/>
          <w:sz w:val="40"/>
          <w:szCs w:val="36"/>
        </w:rPr>
      </w:pPr>
      <w:r>
        <w:rPr>
          <w:rFonts w:hint="eastAsia" w:ascii="宋体" w:hAnsi="宋体" w:eastAsia="宋体" w:cs="宋体"/>
          <w:sz w:val="40"/>
          <w:szCs w:val="36"/>
        </w:rPr>
        <w:t>（负责人身份证复印件）</w:t>
      </w:r>
    </w:p>
    <w:p>
      <w:pPr>
        <w:rPr>
          <w:rFonts w:hint="eastAsia" w:ascii="宋体" w:hAnsi="宋体" w:eastAsia="宋体" w:cs="宋体"/>
          <w:sz w:val="22"/>
        </w:rPr>
      </w:pPr>
    </w:p>
    <w:p>
      <w:pPr>
        <w:rPr>
          <w:rFonts w:hint="eastAsia" w:ascii="宋体" w:hAnsi="宋体" w:eastAsia="宋体" w:cs="宋体"/>
          <w:b/>
          <w:bCs/>
          <w:szCs w:val="28"/>
        </w:rPr>
      </w:pPr>
    </w:p>
    <w:p>
      <w:pPr>
        <w:rPr>
          <w:rFonts w:hint="eastAsia" w:ascii="宋体" w:hAnsi="宋体" w:eastAsia="宋体" w:cs="宋体"/>
          <w:b/>
          <w:bCs/>
          <w:szCs w:val="28"/>
        </w:rPr>
      </w:pPr>
    </w:p>
    <w:p>
      <w:pPr>
        <w:rPr>
          <w:rFonts w:hint="eastAsia" w:ascii="宋体" w:hAnsi="宋体" w:eastAsia="宋体" w:cs="宋体"/>
        </w:rPr>
      </w:pPr>
    </w:p>
    <w:p>
      <w:pPr>
        <w:widowControl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>
      <w:pPr>
        <w:pStyle w:val="3"/>
        <w:spacing w:line="240" w:lineRule="auto"/>
        <w:jc w:val="center"/>
        <w:rPr>
          <w:rFonts w:hint="eastAsia" w:ascii="宋体" w:hAnsi="宋体" w:eastAsia="宋体" w:cs="宋体"/>
          <w:color w:val="000000"/>
        </w:rPr>
      </w:pPr>
      <w:bookmarkStart w:id="20" w:name="_Toc21185"/>
      <w:bookmarkStart w:id="21" w:name="_Toc17695"/>
      <w:bookmarkStart w:id="22" w:name="_Toc30443"/>
      <w:bookmarkStart w:id="23" w:name="_Toc29349"/>
      <w:r>
        <w:rPr>
          <w:rFonts w:hint="eastAsia" w:ascii="宋体" w:hAnsi="宋体" w:eastAsia="宋体" w:cs="宋体"/>
          <w:color w:val="000000"/>
        </w:rPr>
        <w:t>_____镇（乡/街道）_____村（社区）集体资源性资产流转标的平面图</w:t>
      </w:r>
      <w:bookmarkEnd w:id="20"/>
      <w:bookmarkEnd w:id="21"/>
      <w:bookmarkEnd w:id="22"/>
      <w:bookmarkEnd w:id="23"/>
    </w:p>
    <w:tbl>
      <w:tblPr>
        <w:tblStyle w:val="7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0" w:hRule="atLeast"/>
          <w:jc w:val="center"/>
        </w:trPr>
        <w:tc>
          <w:tcPr>
            <w:tcW w:w="8296" w:type="dxa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</w:rPr>
            </w:pPr>
          </w:p>
        </w:tc>
      </w:tr>
    </w:tbl>
    <w:p>
      <w:pPr>
        <w:ind w:firstLine="440" w:firstLineChars="200"/>
        <w:jc w:val="left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注：1、平面图可采用电脑生</w:t>
      </w:r>
      <w:bookmarkStart w:id="24" w:name="_GoBack"/>
      <w:bookmarkEnd w:id="24"/>
      <w:r>
        <w:rPr>
          <w:rFonts w:hint="eastAsia" w:ascii="宋体" w:hAnsi="宋体" w:eastAsia="宋体" w:cs="宋体"/>
          <w:sz w:val="22"/>
        </w:rPr>
        <w:t>成、卫星图绘制、手绘等多种绘制方式；可以确权证书为准。</w:t>
      </w:r>
    </w:p>
    <w:p>
      <w:pPr>
        <w:ind w:firstLine="440" w:firstLineChars="200"/>
        <w:jc w:val="left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2、平面图应包括但不限于标的边界、四至、面积、分块编码等有效信息；</w:t>
      </w:r>
    </w:p>
    <w:p>
      <w:pPr>
        <w:ind w:firstLine="440" w:firstLineChars="200"/>
        <w:jc w:val="left"/>
        <w:rPr>
          <w:rFonts w:hint="eastAsia"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3、平面图应由转出方签字盖章、乡镇（街道）农经主管部门（村集体经济组织）审核盖章。</w:t>
      </w:r>
    </w:p>
    <w:p>
      <w:pPr>
        <w:pStyle w:val="5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4、需附至少4张清晰的标的实景图，尽量体现土地使用现状和水、电、路等情况。</w:t>
      </w:r>
    </w:p>
    <w:p/>
    <w:sectPr>
      <w:pgSz w:w="11906" w:h="16838"/>
      <w:pgMar w:top="1270" w:right="1463" w:bottom="1270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___WRD_EMBED_SUB_42">
    <w:altName w:val="微软雅黑"/>
    <w:panose1 w:val="00000000000000000000"/>
    <w:charset w:val="00"/>
    <w:family w:val="script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CD4596"/>
    <w:multiLevelType w:val="multilevel"/>
    <w:tmpl w:val="B4CD4596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eastAsia" w:cs="Times New Roman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abstractNum w:abstractNumId="1">
    <w:nsid w:val="09802D4F"/>
    <w:multiLevelType w:val="multilevel"/>
    <w:tmpl w:val="09802D4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yZjBjMzQ1ZDI5YTdhZDRlZWE2MzNiNjkwNzMzNGIifQ=="/>
  </w:docVars>
  <w:rsids>
    <w:rsidRoot w:val="00000000"/>
    <w:rsid w:val="2D4866EA"/>
    <w:rsid w:val="3516159C"/>
    <w:rsid w:val="37C21131"/>
    <w:rsid w:val="42D42049"/>
    <w:rsid w:val="687A4F2A"/>
    <w:rsid w:val="755F3BAF"/>
    <w:rsid w:val="75FD5B54"/>
    <w:rsid w:val="7991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jc w:val="center"/>
      <w:outlineLvl w:val="1"/>
    </w:pPr>
    <w:rPr>
      <w:rFonts w:ascii="Cambria" w:hAnsi="Cambria" w:eastAsia="黑体"/>
      <w:b/>
      <w:kern w:val="0"/>
      <w:sz w:val="36"/>
      <w:szCs w:val="20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next w:val="1"/>
    <w:qFormat/>
    <w:uiPriority w:val="0"/>
    <w:pPr>
      <w:pBdr>
        <w:top w:val="none" w:color="auto" w:sz="0" w:space="1"/>
        <w:left w:val="none" w:color="auto" w:sz="0" w:space="1"/>
        <w:bottom w:val="none" w:color="auto" w:sz="0" w:space="1"/>
        <w:right w:val="none" w:color="auto" w:sz="0" w:space="1"/>
      </w:pBdr>
      <w:ind w:left="1080" w:leftChars="500" w:hanging="1080" w:hangingChars="500"/>
    </w:pPr>
    <w:rPr>
      <w:rFonts w:ascii="Arial" w:hAnsi="Arial"/>
      <w:sz w:val="24"/>
    </w:rPr>
  </w:style>
  <w:style w:type="paragraph" w:styleId="5">
    <w:name w:val="Normal Indent"/>
    <w:basedOn w:val="1"/>
    <w:qFormat/>
    <w:uiPriority w:val="0"/>
    <w:pPr>
      <w:ind w:firstLine="420"/>
    </w:pPr>
    <w:rPr>
      <w:rFonts w:ascii="Verdana" w:hAnsi="Verdana"/>
      <w:szCs w:val="20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customStyle="1" w:styleId="9">
    <w:name w:val="1"/>
    <w:basedOn w:val="1"/>
    <w:next w:val="6"/>
    <w:qFormat/>
    <w:uiPriority w:val="99"/>
    <w:pPr>
      <w:spacing w:before="60" w:after="60"/>
      <w:ind w:firstLine="425"/>
    </w:pPr>
    <w:rPr>
      <w:sz w:val="24"/>
      <w:szCs w:val="22"/>
    </w:rPr>
  </w:style>
  <w:style w:type="paragraph" w:customStyle="1" w:styleId="10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gwt-radiobutton x-form-field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tuliu-employee</dc:creator>
  <cp:lastModifiedBy>吃饭啊</cp:lastModifiedBy>
  <dcterms:modified xsi:type="dcterms:W3CDTF">2022-12-01T10:04:06Z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9E0EFDD51A1D4F7CB52A75F417C17162</vt:lpwstr>
  </property>
</Properties>
</file>