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E78CD">
      <w:pPr>
        <w:pStyle w:val="3"/>
        <w:spacing w:line="240" w:lineRule="auto"/>
        <w:rPr>
          <w:rFonts w:hint="eastAsia" w:ascii="宋体" w:hAnsi="宋体" w:eastAsia="宋体" w:cs="宋体"/>
          <w:color w:val="000000"/>
          <w:sz w:val="36"/>
          <w:szCs w:val="36"/>
          <w:lang w:eastAsia="zh-CN"/>
        </w:rPr>
      </w:pPr>
      <w:bookmarkStart w:id="0" w:name="_Toc10250"/>
      <w:bookmarkStart w:id="1" w:name="_Toc9728"/>
      <w:bookmarkStart w:id="2" w:name="_Toc25316"/>
      <w:bookmarkStart w:id="3" w:name="_Toc28153"/>
      <w:r>
        <w:rPr>
          <w:rFonts w:hint="eastAsia" w:ascii="宋体" w:hAnsi="宋体" w:eastAsia="宋体" w:cs="宋体"/>
          <w:color w:val="000000"/>
          <w:sz w:val="36"/>
          <w:szCs w:val="36"/>
          <w:lang w:eastAsia="zh-CN"/>
        </w:rPr>
        <w:t>张家界</w:t>
      </w:r>
      <w:r>
        <w:rPr>
          <w:rFonts w:hint="eastAsia" w:ascii="宋体" w:hAnsi="宋体" w:eastAsia="宋体" w:cs="宋体"/>
          <w:color w:val="000000"/>
          <w:sz w:val="36"/>
          <w:szCs w:val="36"/>
        </w:rPr>
        <w:t>市农村集体资源性资产转出申请书</w:t>
      </w:r>
      <w:bookmarkEnd w:id="0"/>
      <w:bookmarkEnd w:id="1"/>
      <w:bookmarkEnd w:id="2"/>
      <w:r>
        <w:rPr>
          <w:rFonts w:hint="eastAsia" w:ascii="宋体" w:hAnsi="宋体" w:eastAsia="宋体" w:cs="宋体"/>
          <w:color w:val="000000"/>
          <w:sz w:val="36"/>
          <w:szCs w:val="36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36"/>
          <w:szCs w:val="36"/>
          <w:lang w:val="en-US" w:eastAsia="zh-CN"/>
        </w:rPr>
        <w:t>试行</w:t>
      </w:r>
      <w:r>
        <w:rPr>
          <w:rFonts w:hint="eastAsia" w:ascii="宋体" w:hAnsi="宋体" w:eastAsia="宋体" w:cs="宋体"/>
          <w:color w:val="000000"/>
          <w:sz w:val="36"/>
          <w:szCs w:val="36"/>
          <w:lang w:eastAsia="zh-CN"/>
        </w:rPr>
        <w:t>）</w:t>
      </w:r>
      <w:bookmarkEnd w:id="3"/>
    </w:p>
    <w:p w14:paraId="650036BB">
      <w:pPr>
        <w:spacing w:line="480" w:lineRule="auto"/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（一式两份）</w:t>
      </w:r>
    </w:p>
    <w:p w14:paraId="1BEF0FF9">
      <w:pPr>
        <w:jc w:val="center"/>
        <w:rPr>
          <w:rFonts w:hint="eastAsia" w:ascii="宋体" w:hAnsi="宋体" w:eastAsia="宋体" w:cs="宋体"/>
          <w:sz w:val="28"/>
        </w:rPr>
      </w:pPr>
    </w:p>
    <w:p w14:paraId="2750DD47">
      <w:pPr>
        <w:rPr>
          <w:rFonts w:hint="eastAsia" w:ascii="宋体" w:hAnsi="宋体" w:eastAsia="宋体" w:cs="宋体"/>
          <w:bCs/>
          <w:sz w:val="28"/>
          <w:u w:val="single"/>
        </w:rPr>
      </w:pPr>
      <w:r>
        <w:rPr>
          <w:rFonts w:hint="eastAsia" w:ascii="宋体" w:hAnsi="宋体" w:eastAsia="宋体" w:cs="宋体"/>
          <w:b/>
          <w:sz w:val="32"/>
        </w:rPr>
        <w:t>申请人</w:t>
      </w:r>
      <w:r>
        <w:rPr>
          <w:rFonts w:hint="eastAsia" w:ascii="宋体" w:hAnsi="宋体" w:eastAsia="宋体" w:cs="宋体"/>
          <w:b/>
          <w:bCs/>
          <w:sz w:val="28"/>
        </w:rPr>
        <w:t>：</w:t>
      </w:r>
      <w:r>
        <w:rPr>
          <w:rFonts w:hint="eastAsia" w:ascii="宋体" w:hAnsi="宋体" w:eastAsia="宋体" w:cs="宋体"/>
          <w:bCs/>
          <w:sz w:val="28"/>
          <w:u w:val="single"/>
        </w:rPr>
        <w:t xml:space="preserve">                                                 .                                              </w:t>
      </w:r>
    </w:p>
    <w:p w14:paraId="3EBA1BD4">
      <w:pPr>
        <w:rPr>
          <w:rFonts w:hint="eastAsia" w:ascii="宋体" w:hAnsi="宋体" w:eastAsia="宋体" w:cs="宋体"/>
          <w:b/>
          <w:bCs/>
          <w:sz w:val="32"/>
        </w:rPr>
      </w:pPr>
    </w:p>
    <w:p w14:paraId="3518FD89">
      <w:pPr>
        <w:rPr>
          <w:rFonts w:hint="eastAsia" w:ascii="宋体" w:hAnsi="宋体" w:eastAsia="宋体" w:cs="宋体"/>
          <w:sz w:val="32"/>
          <w:u w:val="single"/>
        </w:rPr>
      </w:pPr>
      <w:r>
        <w:rPr>
          <w:rFonts w:hint="eastAsia" w:ascii="宋体" w:hAnsi="宋体" w:eastAsia="宋体" w:cs="宋体"/>
          <w:b/>
          <w:bCs/>
          <w:sz w:val="32"/>
        </w:rPr>
        <w:t>法定代表人/负责人</w:t>
      </w:r>
      <w:r>
        <w:rPr>
          <w:rFonts w:hint="eastAsia" w:ascii="宋体" w:hAnsi="宋体" w:eastAsia="宋体" w:cs="宋体"/>
          <w:b/>
          <w:bCs/>
          <w:sz w:val="28"/>
        </w:rPr>
        <w:t xml:space="preserve">： </w:t>
      </w:r>
      <w:r>
        <w:rPr>
          <w:rFonts w:hint="eastAsia" w:ascii="宋体" w:hAnsi="宋体" w:eastAsia="宋体" w:cs="宋体"/>
          <w:bCs/>
          <w:sz w:val="28"/>
          <w:u w:val="single"/>
        </w:rPr>
        <w:t xml:space="preserve">                                    .</w:t>
      </w:r>
      <w:r>
        <w:rPr>
          <w:rFonts w:hint="eastAsia" w:ascii="宋体" w:hAnsi="宋体" w:eastAsia="宋体" w:cs="宋体"/>
          <w:sz w:val="28"/>
          <w:u w:val="single"/>
        </w:rPr>
        <w:t xml:space="preserve">                                        </w:t>
      </w:r>
    </w:p>
    <w:p w14:paraId="4415CF96">
      <w:pPr>
        <w:jc w:val="center"/>
        <w:rPr>
          <w:rFonts w:hint="eastAsia" w:ascii="宋体" w:hAnsi="宋体" w:eastAsia="宋体" w:cs="宋体"/>
          <w:sz w:val="28"/>
        </w:rPr>
      </w:pPr>
    </w:p>
    <w:p w14:paraId="79058160">
      <w:pPr>
        <w:rPr>
          <w:rFonts w:hint="eastAsia" w:ascii="宋体" w:hAnsi="宋体" w:eastAsia="宋体" w:cs="宋体"/>
          <w:sz w:val="28"/>
        </w:rPr>
      </w:pPr>
    </w:p>
    <w:tbl>
      <w:tblPr>
        <w:tblStyle w:val="7"/>
        <w:tblW w:w="7935" w:type="dxa"/>
        <w:tblInd w:w="274" w:type="dxa"/>
        <w:tblBorders>
          <w:top w:val="dotDash" w:color="auto" w:sz="4" w:space="0"/>
          <w:left w:val="dotDash" w:color="auto" w:sz="4" w:space="0"/>
          <w:bottom w:val="dotDash" w:color="auto" w:sz="4" w:space="0"/>
          <w:right w:val="dotDash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5"/>
      </w:tblGrid>
      <w:tr w14:paraId="3CF18367">
        <w:tblPrEx>
          <w:tblBorders>
            <w:top w:val="dotDash" w:color="auto" w:sz="4" w:space="0"/>
            <w:left w:val="dotDash" w:color="auto" w:sz="4" w:space="0"/>
            <w:bottom w:val="dotDash" w:color="auto" w:sz="4" w:space="0"/>
            <w:right w:val="dotDash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4" w:hRule="atLeast"/>
        </w:trPr>
        <w:tc>
          <w:tcPr>
            <w:tcW w:w="7935" w:type="dxa"/>
            <w:tcBorders>
              <w:top w:val="dotDash" w:color="auto" w:sz="4" w:space="0"/>
              <w:bottom w:val="dotDash" w:color="auto" w:sz="4" w:space="0"/>
            </w:tcBorders>
          </w:tcPr>
          <w:p w14:paraId="15958873">
            <w:pPr>
              <w:jc w:val="center"/>
              <w:rPr>
                <w:rFonts w:hint="eastAsia" w:ascii="宋体" w:hAnsi="宋体" w:eastAsia="宋体" w:cs="宋体"/>
                <w:b/>
                <w:bCs/>
                <w:sz w:val="3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</w:rPr>
              <w:t>敬  告</w:t>
            </w:r>
          </w:p>
          <w:p w14:paraId="7B05BC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63" w:hanging="363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申请人在填表前，应认真阅读并理解《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张家界</w:t>
            </w:r>
            <w:r>
              <w:rPr>
                <w:rFonts w:hint="eastAsia" w:ascii="宋体" w:hAnsi="宋体" w:eastAsia="宋体" w:cs="宋体"/>
                <w:sz w:val="24"/>
              </w:rPr>
              <w:t>市农村产权交易中心农村产权交易规则(试行)》及相关规定。</w:t>
            </w:r>
          </w:p>
          <w:p w14:paraId="147C23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63" w:hanging="363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申请书各项内容务请如实、准确填写。</w:t>
            </w:r>
          </w:p>
          <w:p w14:paraId="6D6905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63" w:hanging="363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填写时请使用蓝黑或黑色墨水，字迹工整，不得涂改。</w:t>
            </w:r>
          </w:p>
          <w:p w14:paraId="6D6CAA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363" w:hanging="363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本申请书请转出方加盖骑缝章。</w:t>
            </w:r>
          </w:p>
          <w:p w14:paraId="6D2F89EA">
            <w:pPr>
              <w:jc w:val="center"/>
              <w:rPr>
                <w:rFonts w:hint="eastAsia" w:ascii="宋体" w:hAnsi="宋体" w:eastAsia="宋体" w:cs="宋体"/>
                <w:sz w:val="28"/>
              </w:rPr>
            </w:pPr>
          </w:p>
        </w:tc>
      </w:tr>
    </w:tbl>
    <w:p w14:paraId="7535429B">
      <w:pPr>
        <w:jc w:val="center"/>
        <w:rPr>
          <w:rFonts w:hint="eastAsia" w:ascii="宋体" w:hAnsi="宋体" w:eastAsia="宋体" w:cs="宋体"/>
          <w:sz w:val="28"/>
        </w:rPr>
      </w:pPr>
    </w:p>
    <w:p w14:paraId="36E79509">
      <w:pPr>
        <w:jc w:val="center"/>
        <w:rPr>
          <w:rFonts w:hint="eastAsia" w:ascii="宋体" w:hAnsi="宋体" w:eastAsia="宋体" w:cs="宋体"/>
          <w:sz w:val="28"/>
        </w:rPr>
      </w:pPr>
    </w:p>
    <w:p w14:paraId="38A69B57">
      <w:pPr>
        <w:jc w:val="center"/>
        <w:rPr>
          <w:rFonts w:hint="eastAsia" w:ascii="宋体" w:hAnsi="宋体" w:eastAsia="宋体" w:cs="宋体"/>
          <w:sz w:val="28"/>
        </w:rPr>
      </w:pPr>
    </w:p>
    <w:p w14:paraId="020EC9A5">
      <w:pPr>
        <w:tabs>
          <w:tab w:val="left" w:pos="5250"/>
        </w:tabs>
        <w:jc w:val="center"/>
        <w:rPr>
          <w:rFonts w:hint="eastAsia" w:ascii="宋体" w:hAnsi="宋体" w:eastAsia="宋体" w:cs="宋体"/>
          <w:b/>
          <w:bCs/>
          <w:sz w:val="32"/>
        </w:rPr>
      </w:pPr>
      <w:r>
        <w:rPr>
          <w:rFonts w:hint="eastAsia" w:ascii="宋体" w:hAnsi="宋体" w:cs="宋体"/>
          <w:b/>
          <w:bCs/>
          <w:sz w:val="32"/>
          <w:lang w:eastAsia="zh-CN"/>
        </w:rPr>
        <w:t>张家界</w:t>
      </w:r>
      <w:r>
        <w:rPr>
          <w:rFonts w:hint="eastAsia" w:ascii="宋体" w:hAnsi="宋体" w:eastAsia="宋体" w:cs="宋体"/>
          <w:b/>
          <w:bCs/>
          <w:sz w:val="32"/>
        </w:rPr>
        <w:t>市农村产权交易中心制</w:t>
      </w:r>
    </w:p>
    <w:p w14:paraId="3873119F">
      <w:pPr>
        <w:tabs>
          <w:tab w:val="left" w:pos="5250"/>
        </w:tabs>
        <w:jc w:val="center"/>
        <w:rPr>
          <w:rFonts w:hint="eastAsia" w:ascii="宋体" w:hAnsi="宋体" w:eastAsia="宋体" w:cs="宋体"/>
          <w:b/>
          <w:bCs/>
          <w:sz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</w:rPr>
        <w:t>二零    年   月</w:t>
      </w:r>
      <w:r>
        <w:rPr>
          <w:rFonts w:hint="eastAsia" w:ascii="宋体" w:hAnsi="宋体" w:eastAsia="宋体" w:cs="宋体"/>
          <w:b/>
          <w:bCs/>
          <w:sz w:val="32"/>
        </w:rPr>
        <w:br w:type="page"/>
      </w:r>
      <w:r>
        <w:rPr>
          <w:rFonts w:hint="eastAsia" w:ascii="宋体" w:hAnsi="宋体" w:cs="宋体"/>
          <w:b/>
          <w:bCs/>
          <w:sz w:val="36"/>
          <w:lang w:eastAsia="zh-CN"/>
        </w:rPr>
        <w:t>张家界</w:t>
      </w:r>
      <w:r>
        <w:rPr>
          <w:rFonts w:hint="eastAsia" w:ascii="宋体" w:hAnsi="宋体" w:eastAsia="宋体" w:cs="宋体"/>
          <w:b/>
          <w:bCs/>
          <w:sz w:val="36"/>
        </w:rPr>
        <w:t>市农村集体资源性资产转出申请书</w:t>
      </w:r>
      <w:r>
        <w:rPr>
          <w:rFonts w:hint="eastAsia" w:ascii="宋体" w:hAnsi="宋体" w:cs="宋体"/>
          <w:b/>
          <w:bCs/>
          <w:sz w:val="36"/>
          <w:lang w:eastAsia="zh-CN"/>
        </w:rPr>
        <w:t>（</w:t>
      </w:r>
      <w:r>
        <w:rPr>
          <w:rFonts w:hint="eastAsia" w:ascii="宋体" w:hAnsi="宋体" w:cs="宋体"/>
          <w:b/>
          <w:bCs/>
          <w:sz w:val="36"/>
          <w:lang w:val="en-US" w:eastAsia="zh-CN"/>
        </w:rPr>
        <w:t>试行</w:t>
      </w:r>
      <w:r>
        <w:rPr>
          <w:rFonts w:hint="eastAsia" w:ascii="宋体" w:hAnsi="宋体" w:cs="宋体"/>
          <w:b/>
          <w:bCs/>
          <w:sz w:val="36"/>
          <w:lang w:eastAsia="zh-CN"/>
        </w:rPr>
        <w:t>）</w:t>
      </w:r>
    </w:p>
    <w:p w14:paraId="0E9E0CC9">
      <w:pPr>
        <w:spacing w:line="360" w:lineRule="auto"/>
        <w:rPr>
          <w:rFonts w:hint="eastAsia" w:ascii="宋体" w:hAnsi="宋体" w:eastAsia="宋体" w:cs="宋体"/>
          <w:sz w:val="24"/>
        </w:rPr>
      </w:pPr>
    </w:p>
    <w:p w14:paraId="11F93FE6">
      <w:pPr>
        <w:spacing w:line="360" w:lineRule="auto"/>
        <w:rPr>
          <w:rFonts w:hint="eastAsia" w:ascii="宋体" w:hAnsi="宋体" w:eastAsia="宋体" w:cs="宋体"/>
          <w:bCs/>
          <w:sz w:val="32"/>
        </w:rPr>
      </w:pPr>
      <w:r>
        <w:rPr>
          <w:rFonts w:hint="eastAsia" w:ascii="宋体" w:hAnsi="宋体" w:cs="宋体"/>
          <w:sz w:val="24"/>
          <w:lang w:eastAsia="zh-CN"/>
        </w:rPr>
        <w:t>张家界</w:t>
      </w:r>
      <w:r>
        <w:rPr>
          <w:rFonts w:hint="eastAsia" w:ascii="宋体" w:hAnsi="宋体" w:eastAsia="宋体" w:cs="宋体"/>
          <w:sz w:val="24"/>
        </w:rPr>
        <w:t>市农村产权交易中心：</w:t>
      </w:r>
    </w:p>
    <w:p w14:paraId="5DAFC5CF">
      <w:pPr>
        <w:wordWrap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本转出方现委托</w:t>
      </w:r>
      <w:r>
        <w:rPr>
          <w:rFonts w:hint="eastAsia" w:ascii="宋体" w:hAnsi="宋体" w:eastAsia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  <w:lang w:eastAsia="zh-CN"/>
        </w:rPr>
        <w:t>张家界</w:t>
      </w:r>
      <w:r>
        <w:rPr>
          <w:rFonts w:hint="eastAsia" w:ascii="宋体" w:hAnsi="宋体" w:eastAsia="宋体" w:cs="宋体"/>
          <w:sz w:val="24"/>
          <w:u w:val="single"/>
        </w:rPr>
        <w:t xml:space="preserve">市农村产权交易中心 </w:t>
      </w:r>
      <w:r>
        <w:rPr>
          <w:rFonts w:hint="eastAsia" w:ascii="宋体" w:hAnsi="宋体" w:eastAsia="宋体" w:cs="宋体"/>
          <w:sz w:val="24"/>
        </w:rPr>
        <w:t>提出产权转出申请，请将本转出方持有的</w:t>
      </w:r>
      <w:r>
        <w:rPr>
          <w:rFonts w:hint="eastAsia" w:ascii="宋体" w:hAnsi="宋体" w:eastAsia="宋体" w:cs="宋体"/>
          <w:sz w:val="24"/>
          <w:u w:val="single"/>
        </w:rPr>
        <w:t xml:space="preserve">          </w:t>
      </w:r>
      <w:r>
        <w:rPr>
          <w:rFonts w:hint="eastAsia" w:ascii="宋体" w:hAnsi="宋体" w:eastAsia="宋体" w:cs="宋体"/>
          <w:b w:val="0"/>
          <w:bCs w:val="0"/>
          <w:sz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4"/>
        </w:rPr>
        <w:t>(转出标的名称)通过</w:t>
      </w:r>
      <w:r>
        <w:rPr>
          <w:rFonts w:hint="eastAsia" w:ascii="宋体" w:hAnsi="宋体" w:eastAsia="宋体" w:cs="宋体"/>
          <w:sz w:val="24"/>
        </w:rPr>
        <w:t>贵</w:t>
      </w:r>
      <w:r>
        <w:rPr>
          <w:rFonts w:hint="eastAsia" w:ascii="宋体" w:hAnsi="宋体" w:eastAsia="宋体" w:cs="宋体"/>
          <w:sz w:val="24"/>
          <w:lang w:val="en-US" w:eastAsia="zh-CN"/>
        </w:rPr>
        <w:t>中心</w:t>
      </w:r>
      <w:r>
        <w:rPr>
          <w:rFonts w:hint="eastAsia" w:ascii="宋体" w:hAnsi="宋体" w:eastAsia="宋体" w:cs="宋体"/>
          <w:sz w:val="24"/>
        </w:rPr>
        <w:t>挂牌转出，并请贵</w:t>
      </w:r>
      <w:r>
        <w:rPr>
          <w:rFonts w:hint="eastAsia" w:ascii="宋体" w:hAnsi="宋体" w:eastAsia="宋体" w:cs="宋体"/>
          <w:sz w:val="24"/>
          <w:lang w:val="en-US" w:eastAsia="zh-CN"/>
        </w:rPr>
        <w:t>中心</w:t>
      </w:r>
      <w:r>
        <w:rPr>
          <w:rFonts w:hint="eastAsia" w:ascii="宋体" w:hAnsi="宋体" w:eastAsia="宋体" w:cs="宋体"/>
          <w:sz w:val="24"/>
        </w:rPr>
        <w:t>在相关网站及媒体公开发布产权转出公告信息。对此申请要求，本转出方依照公开、公平、公正、诚信的原则，特做如下承诺：</w:t>
      </w:r>
    </w:p>
    <w:p w14:paraId="6CA1CE9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1、本次产权转出是我方真实意愿表示，转出的产权权属清晰，我方对该产权拥有完全的处置权且实施不存在任何限制条件；</w:t>
      </w:r>
    </w:p>
    <w:p w14:paraId="56C86BBC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2、我方转出产权的相关行为已履行了相应程序，经过有效的内部决策，并获得相应批准；</w:t>
      </w:r>
    </w:p>
    <w:p w14:paraId="15443CC1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3、本转出方对所填写的内容及提交的所有材料（包括原件、复印件）的真实性、合法性、有效性、完整性承担责任，并同意贵</w:t>
      </w:r>
      <w:r>
        <w:rPr>
          <w:rFonts w:hint="eastAsia" w:ascii="宋体" w:hAnsi="宋体" w:eastAsia="宋体" w:cs="宋体"/>
          <w:sz w:val="24"/>
          <w:lang w:val="en-US" w:eastAsia="zh-CN"/>
        </w:rPr>
        <w:t>中心</w:t>
      </w:r>
      <w:r>
        <w:rPr>
          <w:rFonts w:hint="eastAsia" w:ascii="宋体" w:hAnsi="宋体" w:eastAsia="宋体" w:cs="宋体"/>
          <w:sz w:val="24"/>
        </w:rPr>
        <w:t>按上述材料内容发布流转信息；</w:t>
      </w:r>
    </w:p>
    <w:p w14:paraId="7769C595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4、我方在转出过程中，遵守国家法律法规和产权交易相关规定规则，按照有关交易程序要求履行我方义务；</w:t>
      </w:r>
    </w:p>
    <w:p w14:paraId="71019332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5、已知悉贵</w:t>
      </w:r>
      <w:r>
        <w:rPr>
          <w:rFonts w:hint="eastAsia" w:ascii="宋体" w:hAnsi="宋体" w:eastAsia="宋体" w:cs="宋体"/>
          <w:sz w:val="24"/>
          <w:lang w:val="en-US" w:eastAsia="zh-CN"/>
        </w:rPr>
        <w:t>中心</w:t>
      </w:r>
      <w:r>
        <w:rPr>
          <w:rFonts w:hint="eastAsia" w:ascii="宋体" w:hAnsi="宋体" w:eastAsia="宋体" w:cs="宋体"/>
          <w:sz w:val="24"/>
        </w:rPr>
        <w:t>的交易规则，并充分理解和认可，同意按照贵</w:t>
      </w:r>
      <w:r>
        <w:rPr>
          <w:rFonts w:hint="eastAsia" w:ascii="宋体" w:hAnsi="宋体" w:eastAsia="宋体" w:cs="宋体"/>
          <w:sz w:val="24"/>
          <w:lang w:val="en-US" w:eastAsia="zh-CN"/>
        </w:rPr>
        <w:t>中心</w:t>
      </w:r>
      <w:r>
        <w:rPr>
          <w:rFonts w:hint="eastAsia" w:ascii="宋体" w:hAnsi="宋体" w:eastAsia="宋体" w:cs="宋体"/>
          <w:sz w:val="24"/>
        </w:rPr>
        <w:t>《</w:t>
      </w:r>
      <w:r>
        <w:rPr>
          <w:rFonts w:hint="eastAsia" w:ascii="宋体" w:hAnsi="宋体" w:cs="宋体"/>
          <w:sz w:val="24"/>
          <w:lang w:eastAsia="zh-CN"/>
        </w:rPr>
        <w:t>张家界</w:t>
      </w:r>
      <w:bookmarkStart w:id="24" w:name="_GoBack"/>
      <w:bookmarkEnd w:id="24"/>
      <w:r>
        <w:rPr>
          <w:rFonts w:hint="eastAsia" w:ascii="宋体" w:hAnsi="宋体" w:eastAsia="宋体" w:cs="宋体"/>
          <w:sz w:val="24"/>
        </w:rPr>
        <w:t>市农村产权交易中心农村产权交易规则(试行)》等相关规定实施农村产权流转活动；</w:t>
      </w:r>
    </w:p>
    <w:p w14:paraId="3B77D777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6、已知悉并认可贵</w:t>
      </w:r>
      <w:r>
        <w:rPr>
          <w:rFonts w:hint="eastAsia" w:ascii="宋体" w:hAnsi="宋体" w:eastAsia="宋体" w:cs="宋体"/>
          <w:sz w:val="24"/>
          <w:lang w:val="en-US" w:eastAsia="zh-CN"/>
        </w:rPr>
        <w:t>中心</w:t>
      </w:r>
      <w:r>
        <w:rPr>
          <w:rFonts w:hint="eastAsia" w:ascii="宋体" w:hAnsi="宋体" w:eastAsia="宋体" w:cs="宋体"/>
          <w:sz w:val="24"/>
        </w:rPr>
        <w:t>的收费项目及标准，同意按规定缴纳相关费用；</w:t>
      </w:r>
    </w:p>
    <w:p w14:paraId="24764A56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7、在农交</w:t>
      </w:r>
      <w:r>
        <w:rPr>
          <w:rFonts w:hint="eastAsia" w:ascii="宋体" w:hAnsi="宋体" w:eastAsia="宋体" w:cs="宋体"/>
          <w:sz w:val="24"/>
          <w:lang w:val="en-US" w:eastAsia="zh-CN"/>
        </w:rPr>
        <w:t>中心</w:t>
      </w:r>
      <w:r>
        <w:rPr>
          <w:rFonts w:hint="eastAsia" w:ascii="宋体" w:hAnsi="宋体" w:eastAsia="宋体" w:cs="宋体"/>
          <w:sz w:val="24"/>
        </w:rPr>
        <w:t>规定的挂牌期间，除不可抗拒力、国家法律法规及政策调整外，不得撤牌；</w:t>
      </w:r>
    </w:p>
    <w:p w14:paraId="3557A7C6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8、在委托贵</w:t>
      </w:r>
      <w:r>
        <w:rPr>
          <w:rFonts w:hint="eastAsia" w:ascii="宋体" w:hAnsi="宋体" w:eastAsia="宋体" w:cs="宋体"/>
          <w:sz w:val="24"/>
          <w:lang w:val="en-US" w:eastAsia="zh-CN"/>
        </w:rPr>
        <w:t>中心</w:t>
      </w:r>
      <w:r>
        <w:rPr>
          <w:rFonts w:hint="eastAsia" w:ascii="宋体" w:hAnsi="宋体" w:eastAsia="宋体" w:cs="宋体"/>
          <w:sz w:val="24"/>
        </w:rPr>
        <w:t>公开挂牌流转期间不通过其他渠道进行交易；</w:t>
      </w:r>
    </w:p>
    <w:p w14:paraId="4FE6DA3E">
      <w:pPr>
        <w:spacing w:line="360" w:lineRule="auto"/>
        <w:ind w:firstLine="48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9、我方保证遵守以上承诺，如违反上述承诺或有违规违法行为，给交易相关方造成一切损失，我方愿意承担相应的法律责任及经济赔偿责任。</w:t>
      </w:r>
    </w:p>
    <w:p w14:paraId="375BC509">
      <w:pPr>
        <w:spacing w:line="360" w:lineRule="auto"/>
        <w:ind w:firstLine="480"/>
        <w:rPr>
          <w:rFonts w:hint="eastAsia" w:ascii="宋体" w:hAnsi="宋体" w:eastAsia="宋体" w:cs="宋体"/>
          <w:sz w:val="24"/>
        </w:rPr>
      </w:pPr>
    </w:p>
    <w:p w14:paraId="012DFE05">
      <w:pPr>
        <w:spacing w:line="360" w:lineRule="auto"/>
        <w:ind w:firstLine="480"/>
        <w:rPr>
          <w:rFonts w:hint="eastAsia" w:ascii="宋体" w:hAnsi="宋体" w:eastAsia="宋体" w:cs="宋体"/>
          <w:sz w:val="24"/>
        </w:rPr>
      </w:pPr>
    </w:p>
    <w:p w14:paraId="29200778"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 xml:space="preserve">申请人盖章：                           </w:t>
      </w:r>
      <w:r>
        <w:rPr>
          <w:rFonts w:hint="eastAsia" w:ascii="宋体" w:hAnsi="宋体" w:cs="宋体"/>
          <w:b/>
          <w:bCs/>
          <w:sz w:val="24"/>
          <w:lang w:eastAsia="zh-CN"/>
        </w:rPr>
        <w:t>张家界市</w:t>
      </w:r>
      <w:r>
        <w:rPr>
          <w:rFonts w:hint="eastAsia" w:ascii="宋体" w:hAnsi="宋体" w:eastAsia="宋体" w:cs="宋体"/>
          <w:b/>
          <w:bCs/>
          <w:sz w:val="24"/>
        </w:rPr>
        <w:t>农村产权交易中心盖章：</w:t>
      </w:r>
    </w:p>
    <w:p w14:paraId="728BB28E">
      <w:pPr>
        <w:spacing w:line="360" w:lineRule="auto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 xml:space="preserve">法定代表人/负责人签字：                 法定代表人签字：     </w:t>
      </w:r>
    </w:p>
    <w:p w14:paraId="41673D84">
      <w:pPr>
        <w:spacing w:line="360" w:lineRule="auto"/>
        <w:rPr>
          <w:rFonts w:hint="eastAsia" w:ascii="宋体" w:hAnsi="宋体" w:eastAsia="宋体" w:cs="宋体"/>
          <w:b/>
          <w:bCs/>
          <w:sz w:val="24"/>
        </w:rPr>
      </w:pPr>
    </w:p>
    <w:p w14:paraId="3A1FFB37">
      <w:pPr>
        <w:spacing w:line="360" w:lineRule="auto"/>
        <w:ind w:left="240" w:hanging="240" w:hangingChars="100"/>
        <w:jc w:val="right"/>
        <w:rPr>
          <w:rFonts w:hint="eastAsia"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年   月   日</w:t>
      </w:r>
    </w:p>
    <w:p w14:paraId="50EEF072">
      <w:pPr>
        <w:pStyle w:val="3"/>
        <w:spacing w:line="240" w:lineRule="auto"/>
        <w:jc w:val="center"/>
        <w:rPr>
          <w:rFonts w:hint="eastAsia" w:ascii="宋体" w:hAnsi="宋体" w:eastAsia="宋体" w:cs="宋体"/>
          <w:color w:val="000000"/>
          <w:lang w:eastAsia="zh-CN"/>
        </w:rPr>
      </w:pPr>
      <w:bookmarkStart w:id="4" w:name="_Toc12772"/>
      <w:bookmarkStart w:id="5" w:name="_Toc26938"/>
      <w:bookmarkStart w:id="6" w:name="_Toc3378"/>
      <w:bookmarkStart w:id="7" w:name="_Toc3446"/>
      <w:r>
        <w:rPr>
          <w:rFonts w:hint="eastAsia" w:ascii="宋体" w:hAnsi="宋体" w:eastAsia="宋体" w:cs="宋体"/>
          <w:color w:val="000000"/>
          <w:lang w:eastAsia="zh-CN"/>
        </w:rPr>
        <w:t>张家界市</w:t>
      </w:r>
      <w:r>
        <w:rPr>
          <w:rFonts w:hint="eastAsia" w:ascii="宋体" w:hAnsi="宋体" w:eastAsia="宋体" w:cs="宋体"/>
          <w:color w:val="000000"/>
        </w:rPr>
        <w:t>农村集体资源性资产转出申请登记表</w:t>
      </w:r>
      <w:bookmarkEnd w:id="4"/>
      <w:bookmarkEnd w:id="5"/>
      <w:bookmarkEnd w:id="6"/>
      <w:r>
        <w:rPr>
          <w:rFonts w:hint="eastAsia" w:ascii="宋体" w:hAnsi="宋体" w:eastAsia="宋体" w:cs="宋体"/>
          <w:color w:val="000000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lang w:val="en-US" w:eastAsia="zh-CN"/>
        </w:rPr>
        <w:t>试行</w:t>
      </w:r>
      <w:r>
        <w:rPr>
          <w:rFonts w:hint="eastAsia" w:ascii="宋体" w:hAnsi="宋体" w:eastAsia="宋体" w:cs="宋体"/>
          <w:color w:val="000000"/>
          <w:lang w:eastAsia="zh-CN"/>
        </w:rPr>
        <w:t>）</w:t>
      </w:r>
      <w:bookmarkEnd w:id="7"/>
    </w:p>
    <w:tbl>
      <w:tblPr>
        <w:tblStyle w:val="7"/>
        <w:tblW w:w="9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684"/>
        <w:gridCol w:w="495"/>
        <w:gridCol w:w="532"/>
        <w:gridCol w:w="920"/>
        <w:gridCol w:w="74"/>
        <w:gridCol w:w="123"/>
        <w:gridCol w:w="1561"/>
        <w:gridCol w:w="257"/>
        <w:gridCol w:w="346"/>
        <w:gridCol w:w="922"/>
        <w:gridCol w:w="158"/>
        <w:gridCol w:w="1"/>
        <w:gridCol w:w="1951"/>
      </w:tblGrid>
      <w:tr w14:paraId="52E6A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236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4B65C72E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18"/>
              </w:rPr>
              <w:t>转出方</w:t>
            </w:r>
          </w:p>
        </w:tc>
        <w:tc>
          <w:tcPr>
            <w:tcW w:w="684" w:type="dxa"/>
            <w:tcBorders>
              <w:top w:val="single" w:color="000000" w:sz="8" w:space="0"/>
              <w:left w:val="single" w:color="000000" w:sz="8" w:space="0"/>
            </w:tcBorders>
          </w:tcPr>
          <w:p w14:paraId="03DB821C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Cs w:val="18"/>
              </w:rPr>
              <w:t>名称</w:t>
            </w:r>
          </w:p>
        </w:tc>
        <w:tc>
          <w:tcPr>
            <w:tcW w:w="4308" w:type="dxa"/>
            <w:gridSpan w:val="8"/>
            <w:tcBorders>
              <w:top w:val="single" w:color="000000" w:sz="8" w:space="0"/>
            </w:tcBorders>
          </w:tcPr>
          <w:p w14:paraId="7A9937CD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8" w:space="0"/>
            </w:tcBorders>
          </w:tcPr>
          <w:p w14:paraId="0994DD99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Cs w:val="18"/>
              </w:rPr>
              <w:t>联系人</w:t>
            </w:r>
          </w:p>
        </w:tc>
        <w:tc>
          <w:tcPr>
            <w:tcW w:w="1952" w:type="dxa"/>
            <w:gridSpan w:val="2"/>
            <w:tcBorders>
              <w:top w:val="single" w:color="000000" w:sz="8" w:space="0"/>
              <w:right w:val="single" w:color="000000" w:sz="8" w:space="0"/>
            </w:tcBorders>
          </w:tcPr>
          <w:p w14:paraId="25789D63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</w:p>
        </w:tc>
      </w:tr>
      <w:tr w14:paraId="5131E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23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53CE54E7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18"/>
              </w:rPr>
            </w:pPr>
          </w:p>
        </w:tc>
        <w:tc>
          <w:tcPr>
            <w:tcW w:w="684" w:type="dxa"/>
            <w:tcBorders>
              <w:left w:val="single" w:color="000000" w:sz="8" w:space="0"/>
            </w:tcBorders>
          </w:tcPr>
          <w:p w14:paraId="01254F9B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Cs w:val="18"/>
              </w:rPr>
              <w:t>地址</w:t>
            </w:r>
          </w:p>
        </w:tc>
        <w:tc>
          <w:tcPr>
            <w:tcW w:w="4308" w:type="dxa"/>
            <w:gridSpan w:val="8"/>
          </w:tcPr>
          <w:p w14:paraId="302177FC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</w:p>
        </w:tc>
        <w:tc>
          <w:tcPr>
            <w:tcW w:w="1080" w:type="dxa"/>
            <w:gridSpan w:val="2"/>
          </w:tcPr>
          <w:p w14:paraId="27C5E400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Cs w:val="18"/>
              </w:rPr>
              <w:t>电话</w:t>
            </w:r>
          </w:p>
        </w:tc>
        <w:tc>
          <w:tcPr>
            <w:tcW w:w="1952" w:type="dxa"/>
            <w:gridSpan w:val="2"/>
            <w:tcBorders>
              <w:right w:val="single" w:color="000000" w:sz="8" w:space="0"/>
            </w:tcBorders>
          </w:tcPr>
          <w:p w14:paraId="2C3A9DDB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</w:p>
        </w:tc>
      </w:tr>
      <w:tr w14:paraId="4B3B1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2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724264C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18"/>
              </w:rPr>
              <w:t>地块名称</w:t>
            </w:r>
          </w:p>
        </w:tc>
        <w:tc>
          <w:tcPr>
            <w:tcW w:w="4992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14:paraId="0B073EE9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Cs w:val="18"/>
              </w:rPr>
              <w:t xml:space="preserve">             </w:t>
            </w:r>
          </w:p>
        </w:tc>
        <w:tc>
          <w:tcPr>
            <w:tcW w:w="1080" w:type="dxa"/>
            <w:gridSpan w:val="2"/>
            <w:tcBorders>
              <w:top w:val="single" w:color="000000" w:sz="8" w:space="0"/>
              <w:bottom w:val="single" w:color="000000" w:sz="8" w:space="0"/>
            </w:tcBorders>
          </w:tcPr>
          <w:p w14:paraId="4A1D501E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Cs w:val="18"/>
              </w:rPr>
              <w:t>转出面积</w:t>
            </w:r>
          </w:p>
        </w:tc>
        <w:tc>
          <w:tcPr>
            <w:tcW w:w="1952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9D5D358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Cs w:val="18"/>
              </w:rPr>
              <w:t xml:space="preserve">              亩</w:t>
            </w:r>
          </w:p>
        </w:tc>
      </w:tr>
      <w:tr w14:paraId="15F76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2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4A1FB3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18"/>
              </w:rPr>
              <w:t>坐落</w:t>
            </w:r>
          </w:p>
        </w:tc>
        <w:tc>
          <w:tcPr>
            <w:tcW w:w="8024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2588A37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cs="宋体"/>
                <w:bCs/>
                <w:szCs w:val="18"/>
                <w:lang w:eastAsia="zh-CN"/>
              </w:rPr>
              <w:t>张家界</w:t>
            </w:r>
            <w:r>
              <w:rPr>
                <w:rFonts w:hint="eastAsia" w:ascii="宋体" w:hAnsi="宋体" w:eastAsia="宋体" w:cs="宋体"/>
                <w:bCs/>
                <w:szCs w:val="18"/>
              </w:rPr>
              <w:t>市          县（区）      镇（乡/街道）        村（社区）</w:t>
            </w:r>
          </w:p>
        </w:tc>
      </w:tr>
      <w:tr w14:paraId="5C054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2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4688A9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18"/>
              </w:rPr>
              <w:t>地类</w:t>
            </w:r>
          </w:p>
        </w:tc>
        <w:tc>
          <w:tcPr>
            <w:tcW w:w="8024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294A219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zCs w:val="18"/>
              </w:rPr>
              <w:t xml:space="preserve">耕地 </w:t>
            </w:r>
            <w:r>
              <w:rPr>
                <w:rFonts w:hint="eastAsia" w:ascii="宋体" w:hAnsi="宋体" w:eastAsia="宋体" w:cs="宋体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zCs w:val="18"/>
              </w:rPr>
              <w:t xml:space="preserve">鱼池   </w:t>
            </w:r>
            <w:r>
              <w:rPr>
                <w:rFonts w:hint="eastAsia" w:ascii="宋体" w:hAnsi="宋体" w:eastAsia="宋体" w:cs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zCs w:val="18"/>
              </w:rPr>
              <w:t>养殖水面</w:t>
            </w:r>
            <w:r>
              <w:rPr>
                <w:rFonts w:hint="eastAsia" w:ascii="宋体" w:hAnsi="宋体" w:eastAsia="宋体" w:cs="宋体"/>
                <w:szCs w:val="18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zCs w:val="18"/>
              </w:rPr>
              <w:t xml:space="preserve">林地  </w:t>
            </w:r>
            <w:r>
              <w:rPr>
                <w:rFonts w:hint="eastAsia" w:ascii="宋体" w:hAnsi="宋体" w:eastAsia="宋体" w:cs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zCs w:val="18"/>
              </w:rPr>
              <w:t>其他</w:t>
            </w:r>
            <w:r>
              <w:rPr>
                <w:rFonts w:hint="eastAsia" w:ascii="宋体" w:hAnsi="宋体" w:eastAsia="宋体" w:cs="宋体"/>
                <w:bCs/>
                <w:szCs w:val="18"/>
                <w:u w:val="single"/>
              </w:rPr>
              <w:t>____________</w:t>
            </w:r>
          </w:p>
        </w:tc>
      </w:tr>
      <w:tr w14:paraId="25FC7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12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76DAB7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18"/>
              </w:rPr>
              <w:t>土地性质</w:t>
            </w:r>
          </w:p>
        </w:tc>
        <w:tc>
          <w:tcPr>
            <w:tcW w:w="8024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733E46D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zCs w:val="18"/>
              </w:rPr>
              <w:t xml:space="preserve">国有      </w:t>
            </w:r>
            <w:r>
              <w:rPr>
                <w:rFonts w:hint="eastAsia" w:ascii="宋体" w:hAnsi="宋体" w:eastAsia="宋体" w:cs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zCs w:val="18"/>
              </w:rPr>
              <w:t>集体所有</w:t>
            </w:r>
          </w:p>
        </w:tc>
      </w:tr>
      <w:tr w14:paraId="2C80C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2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F500BF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18"/>
              </w:rPr>
              <w:t>转出期限</w:t>
            </w:r>
          </w:p>
        </w:tc>
        <w:tc>
          <w:tcPr>
            <w:tcW w:w="8024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C69FA9C">
            <w:pPr>
              <w:spacing w:line="360" w:lineRule="auto"/>
              <w:ind w:firstLine="1680" w:firstLineChars="800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Cs w:val="18"/>
              </w:rPr>
              <w:t xml:space="preserve">年     月     日 至         年     月     日 </w:t>
            </w:r>
          </w:p>
        </w:tc>
      </w:tr>
      <w:tr w14:paraId="13AA2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23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DF45A1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18"/>
              </w:rPr>
              <w:t>标的四至</w:t>
            </w:r>
          </w:p>
        </w:tc>
        <w:tc>
          <w:tcPr>
            <w:tcW w:w="8024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B88BE48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Cs w:val="18"/>
              </w:rPr>
              <w:t>东至：</w:t>
            </w:r>
          </w:p>
        </w:tc>
      </w:tr>
      <w:tr w14:paraId="311C1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23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EB0C9B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18"/>
              </w:rPr>
            </w:pPr>
          </w:p>
        </w:tc>
        <w:tc>
          <w:tcPr>
            <w:tcW w:w="8024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2A0AB19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Cs w:val="18"/>
              </w:rPr>
              <w:t>南至：</w:t>
            </w:r>
          </w:p>
        </w:tc>
      </w:tr>
      <w:tr w14:paraId="21D06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23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F0AC4A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18"/>
              </w:rPr>
            </w:pPr>
          </w:p>
        </w:tc>
        <w:tc>
          <w:tcPr>
            <w:tcW w:w="8024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FDF1754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Cs w:val="18"/>
              </w:rPr>
              <w:t>西至：</w:t>
            </w:r>
          </w:p>
        </w:tc>
      </w:tr>
      <w:tr w14:paraId="6DE42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23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8144BD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18"/>
              </w:rPr>
            </w:pPr>
          </w:p>
        </w:tc>
        <w:tc>
          <w:tcPr>
            <w:tcW w:w="8024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1F16334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Cs w:val="18"/>
              </w:rPr>
              <w:t>北至：</w:t>
            </w:r>
          </w:p>
        </w:tc>
      </w:tr>
      <w:tr w14:paraId="24549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23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63047B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18"/>
              </w:rPr>
              <w:t>地上附着物</w:t>
            </w:r>
          </w:p>
        </w:tc>
        <w:tc>
          <w:tcPr>
            <w:tcW w:w="117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672CA8E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Cs w:val="18"/>
              </w:rPr>
              <w:t>名称</w:t>
            </w:r>
          </w:p>
        </w:tc>
        <w:tc>
          <w:tcPr>
            <w:tcW w:w="152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89B6108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A8042B2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</w:p>
        </w:tc>
        <w:tc>
          <w:tcPr>
            <w:tcW w:w="168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D3C4130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</w:p>
        </w:tc>
        <w:tc>
          <w:tcPr>
            <w:tcW w:w="19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D905FD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</w:p>
        </w:tc>
      </w:tr>
      <w:tr w14:paraId="781B8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23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79C6EC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18"/>
              </w:rPr>
            </w:pPr>
          </w:p>
        </w:tc>
        <w:tc>
          <w:tcPr>
            <w:tcW w:w="117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BE43C58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Cs w:val="18"/>
              </w:rPr>
              <w:t>数量</w:t>
            </w:r>
          </w:p>
        </w:tc>
        <w:tc>
          <w:tcPr>
            <w:tcW w:w="152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49A7F5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F4BAC26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</w:p>
        </w:tc>
        <w:tc>
          <w:tcPr>
            <w:tcW w:w="168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35993EB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</w:p>
        </w:tc>
        <w:tc>
          <w:tcPr>
            <w:tcW w:w="19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BDBBC21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</w:p>
        </w:tc>
      </w:tr>
      <w:tr w14:paraId="118BC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23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BC3C8A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18"/>
              </w:rPr>
            </w:pPr>
          </w:p>
        </w:tc>
        <w:tc>
          <w:tcPr>
            <w:tcW w:w="117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3E00F7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Cs w:val="18"/>
              </w:rPr>
              <w:t>权属关系</w:t>
            </w:r>
          </w:p>
        </w:tc>
        <w:tc>
          <w:tcPr>
            <w:tcW w:w="152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03BF5D4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2170E8D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</w:p>
        </w:tc>
        <w:tc>
          <w:tcPr>
            <w:tcW w:w="168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6592025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</w:p>
        </w:tc>
        <w:tc>
          <w:tcPr>
            <w:tcW w:w="19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4A5F41F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</w:p>
        </w:tc>
      </w:tr>
      <w:tr w14:paraId="4BAF3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2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462658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18"/>
              </w:rPr>
              <w:t>转出土地</w:t>
            </w:r>
          </w:p>
          <w:p w14:paraId="6FE5B831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18"/>
              </w:rPr>
              <w:t>用途</w:t>
            </w:r>
          </w:p>
        </w:tc>
        <w:tc>
          <w:tcPr>
            <w:tcW w:w="270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BC3D72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31259E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Cs w:val="18"/>
              </w:rPr>
              <w:t>是否属再次流转</w:t>
            </w:r>
          </w:p>
        </w:tc>
        <w:tc>
          <w:tcPr>
            <w:tcW w:w="363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BBAD33">
            <w:pPr>
              <w:spacing w:line="360" w:lineRule="auto"/>
              <w:ind w:left="105"/>
              <w:jc w:val="center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szCs w:val="18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18"/>
              </w:rPr>
              <w:t xml:space="preserve">是     </w:t>
            </w:r>
            <w:r>
              <w:rPr>
                <w:rFonts w:hint="eastAsia" w:ascii="宋体" w:hAnsi="宋体" w:eastAsia="宋体" w:cs="宋体"/>
                <w:szCs w:val="18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18"/>
              </w:rPr>
              <w:t>否</w:t>
            </w:r>
          </w:p>
        </w:tc>
      </w:tr>
      <w:tr w14:paraId="58835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2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5C68BD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18"/>
              </w:rPr>
              <w:t>转出方式</w:t>
            </w:r>
          </w:p>
        </w:tc>
        <w:tc>
          <w:tcPr>
            <w:tcW w:w="8024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EB180F0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zCs w:val="18"/>
              </w:rPr>
              <w:t xml:space="preserve">出租  </w:t>
            </w:r>
            <w:r>
              <w:rPr>
                <w:rFonts w:hint="eastAsia" w:ascii="宋体" w:hAnsi="宋体" w:eastAsia="宋体" w:cs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zCs w:val="18"/>
              </w:rPr>
              <w:t xml:space="preserve">入股 </w:t>
            </w:r>
            <w:r>
              <w:rPr>
                <w:rFonts w:hint="eastAsia" w:ascii="宋体" w:hAnsi="宋体" w:eastAsia="宋体" w:cs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zCs w:val="18"/>
              </w:rPr>
              <w:t xml:space="preserve">转让  </w:t>
            </w:r>
            <w:r>
              <w:rPr>
                <w:rFonts w:hint="eastAsia" w:ascii="宋体" w:hAnsi="宋体" w:eastAsia="宋体" w:cs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zCs w:val="18"/>
              </w:rPr>
              <w:t xml:space="preserve">互换  </w:t>
            </w:r>
            <w:r>
              <w:rPr>
                <w:rFonts w:hint="eastAsia" w:ascii="宋体" w:hAnsi="宋体" w:eastAsia="宋体" w:cs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zCs w:val="18"/>
              </w:rPr>
              <w:t xml:space="preserve">转包  </w:t>
            </w:r>
            <w:r>
              <w:rPr>
                <w:rFonts w:hint="eastAsia" w:ascii="宋体" w:hAnsi="宋体" w:eastAsia="宋体" w:cs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zCs w:val="18"/>
              </w:rPr>
              <w:t>其他</w:t>
            </w:r>
            <w:r>
              <w:rPr>
                <w:rFonts w:hint="eastAsia" w:ascii="宋体" w:hAnsi="宋体" w:eastAsia="宋体" w:cs="宋体"/>
                <w:bCs/>
                <w:szCs w:val="18"/>
                <w:u w:val="single"/>
              </w:rPr>
              <w:t xml:space="preserve">              </w:t>
            </w:r>
          </w:p>
        </w:tc>
      </w:tr>
      <w:tr w14:paraId="172F7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  <w:jc w:val="center"/>
        </w:trPr>
        <w:tc>
          <w:tcPr>
            <w:tcW w:w="12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5F0644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18"/>
              </w:rPr>
              <w:t>其他描述（水、电、路等）</w:t>
            </w:r>
          </w:p>
        </w:tc>
        <w:tc>
          <w:tcPr>
            <w:tcW w:w="8024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C7A26E5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</w:p>
          <w:p w14:paraId="35ACC70D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</w:p>
          <w:p w14:paraId="2647555E">
            <w:pPr>
              <w:rPr>
                <w:rFonts w:hint="eastAsia" w:ascii="宋体" w:hAnsi="宋体" w:eastAsia="宋体" w:cs="宋体"/>
              </w:rPr>
            </w:pPr>
          </w:p>
        </w:tc>
      </w:tr>
      <w:tr w14:paraId="5C3F3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  <w:jc w:val="center"/>
        </w:trPr>
        <w:tc>
          <w:tcPr>
            <w:tcW w:w="123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15593E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18"/>
              </w:rPr>
              <w:t>交易条件</w:t>
            </w:r>
          </w:p>
        </w:tc>
        <w:tc>
          <w:tcPr>
            <w:tcW w:w="263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4D923C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Cs w:val="18"/>
              </w:rPr>
              <w:t>挂牌价格</w:t>
            </w:r>
          </w:p>
        </w:tc>
        <w:tc>
          <w:tcPr>
            <w:tcW w:w="201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4AF4D5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Cs w:val="18"/>
              </w:rPr>
              <w:t xml:space="preserve">           元/亩/年</w:t>
            </w:r>
          </w:p>
        </w:tc>
        <w:tc>
          <w:tcPr>
            <w:tcW w:w="12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FB43D0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Cs w:val="18"/>
              </w:rPr>
              <w:t>总价</w:t>
            </w:r>
          </w:p>
        </w:tc>
        <w:tc>
          <w:tcPr>
            <w:tcW w:w="21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B81B07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Cs w:val="18"/>
              </w:rPr>
              <w:t>元</w:t>
            </w:r>
          </w:p>
        </w:tc>
      </w:tr>
      <w:tr w14:paraId="749C5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  <w:jc w:val="center"/>
        </w:trPr>
        <w:tc>
          <w:tcPr>
            <w:tcW w:w="123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51E5C6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18"/>
              </w:rPr>
            </w:pPr>
          </w:p>
        </w:tc>
        <w:tc>
          <w:tcPr>
            <w:tcW w:w="263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4D0FAA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Cs w:val="18"/>
              </w:rPr>
              <w:t>交易价款付款方式</w:t>
            </w:r>
          </w:p>
        </w:tc>
        <w:tc>
          <w:tcPr>
            <w:tcW w:w="5393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70F571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zCs w:val="18"/>
              </w:rPr>
              <w:t>一次性支付，全部交易价款进场结算。</w:t>
            </w:r>
          </w:p>
          <w:p w14:paraId="1F1C0DC3">
            <w:pPr>
              <w:spacing w:line="360" w:lineRule="auto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Cs w:val="18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zCs w:val="18"/>
              </w:rPr>
              <w:t>分期付款，分期付款方式：</w:t>
            </w:r>
          </w:p>
        </w:tc>
      </w:tr>
      <w:tr w14:paraId="10906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23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1FA26D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18"/>
              </w:rPr>
            </w:pPr>
          </w:p>
        </w:tc>
        <w:tc>
          <w:tcPr>
            <w:tcW w:w="263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B03B37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Cs w:val="18"/>
              </w:rPr>
              <w:t>与转让相关的其他条件</w:t>
            </w:r>
          </w:p>
        </w:tc>
        <w:tc>
          <w:tcPr>
            <w:tcW w:w="5393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925BED">
            <w:pPr>
              <w:pStyle w:val="9"/>
              <w:rPr>
                <w:rFonts w:hint="eastAsia" w:ascii="宋体" w:hAnsi="宋体" w:eastAsia="宋体" w:cs="宋体"/>
                <w:szCs w:val="18"/>
              </w:rPr>
            </w:pPr>
          </w:p>
        </w:tc>
      </w:tr>
      <w:tr w14:paraId="15F42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2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3A2350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受让方条件</w:t>
            </w:r>
          </w:p>
        </w:tc>
        <w:tc>
          <w:tcPr>
            <w:tcW w:w="8024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6BE110A">
            <w:pPr>
              <w:pStyle w:val="10"/>
              <w:numPr>
                <w:ilvl w:val="0"/>
                <w:numId w:val="2"/>
              </w:numPr>
              <w:spacing w:line="360" w:lineRule="auto"/>
              <w:ind w:firstLineChars="0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自然人：需年满18周岁以上、70周岁以下具有完全民事行为能力。</w:t>
            </w:r>
          </w:p>
          <w:p w14:paraId="5F8487B2">
            <w:pPr>
              <w:pStyle w:val="10"/>
              <w:spacing w:line="360" w:lineRule="auto"/>
              <w:ind w:firstLine="0" w:firstLineChars="0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 w14:paraId="09FD2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236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5189A210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保证金设定</w:t>
            </w:r>
          </w:p>
        </w:tc>
        <w:tc>
          <w:tcPr>
            <w:tcW w:w="282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820190">
            <w:pPr>
              <w:pStyle w:val="9"/>
              <w:jc w:val="left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是否缴纳保证金</w:t>
            </w:r>
          </w:p>
        </w:tc>
        <w:tc>
          <w:tcPr>
            <w:tcW w:w="5196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6557A1">
            <w:pPr>
              <w:pStyle w:val="9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是          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否</w:t>
            </w:r>
          </w:p>
        </w:tc>
      </w:tr>
      <w:tr w14:paraId="5313D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23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6163D922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8024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9F5A7B">
            <w:pPr>
              <w:pStyle w:val="9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交易保证金：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万元 </w:t>
            </w:r>
          </w:p>
        </w:tc>
      </w:tr>
      <w:tr w14:paraId="3C761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23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6956D493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71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BD9443">
            <w:pPr>
              <w:pStyle w:val="9"/>
              <w:jc w:val="left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交纳形式</w:t>
            </w:r>
          </w:p>
        </w:tc>
        <w:tc>
          <w:tcPr>
            <w:tcW w:w="6313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CBAFB4">
            <w:pPr>
              <w:pStyle w:val="9"/>
              <w:jc w:val="left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现金汇款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支票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汇票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电汇 </w:t>
            </w:r>
          </w:p>
        </w:tc>
      </w:tr>
      <w:tr w14:paraId="7A473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23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E57349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挂牌信息</w:t>
            </w:r>
          </w:p>
        </w:tc>
        <w:tc>
          <w:tcPr>
            <w:tcW w:w="282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F9054D">
            <w:pPr>
              <w:pStyle w:val="9"/>
              <w:jc w:val="left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挂牌公告期（至少10个工作日）</w:t>
            </w:r>
          </w:p>
        </w:tc>
        <w:tc>
          <w:tcPr>
            <w:tcW w:w="5196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6F1B2A">
            <w:pPr>
              <w:pStyle w:val="9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自公告之日起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工作日</w:t>
            </w:r>
          </w:p>
        </w:tc>
      </w:tr>
      <w:tr w14:paraId="71BFE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  <w:jc w:val="center"/>
        </w:trPr>
        <w:tc>
          <w:tcPr>
            <w:tcW w:w="123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43C464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282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B6BF27">
            <w:pPr>
              <w:pStyle w:val="9"/>
              <w:jc w:val="left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挂牌期满后，如未征集到满足摘牌条件的意向受让方</w:t>
            </w:r>
          </w:p>
        </w:tc>
        <w:tc>
          <w:tcPr>
            <w:tcW w:w="5196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C2A2D9">
            <w:pPr>
              <w:pStyle w:val="9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sym w:font="Wingdings 2" w:char="00A3"/>
            </w:r>
            <w:r>
              <w:rPr>
                <w:rStyle w:val="11"/>
                <w:rFonts w:hint="eastAsia" w:ascii="宋体" w:hAnsi="宋体" w:eastAsia="宋体" w:cs="宋体"/>
                <w:bCs/>
                <w:sz w:val="21"/>
                <w:szCs w:val="21"/>
              </w:rPr>
              <w:t>信息发布终结</w:t>
            </w:r>
          </w:p>
          <w:p w14:paraId="5244AE5D">
            <w:pPr>
              <w:pStyle w:val="9"/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sym w:font="Wingdings 2" w:char="00A3"/>
            </w:r>
            <w:r>
              <w:rPr>
                <w:rStyle w:val="11"/>
                <w:rFonts w:hint="eastAsia" w:ascii="宋体" w:hAnsi="宋体" w:eastAsia="宋体" w:cs="宋体"/>
                <w:bCs/>
                <w:sz w:val="21"/>
                <w:szCs w:val="21"/>
              </w:rPr>
              <w:t>延长信息发布，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FFFFFF"/>
              </w:rPr>
              <w:t>不变更信息发布条件，按照 5 个工作日为一个周期延长，直至征集到意向受让方</w:t>
            </w:r>
          </w:p>
          <w:p w14:paraId="35D51E1F">
            <w:pPr>
              <w:pStyle w:val="9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sym w:font="Wingdings 2" w:char="00A3"/>
            </w:r>
            <w:r>
              <w:rPr>
                <w:rStyle w:val="11"/>
                <w:rFonts w:hint="eastAsia" w:ascii="宋体" w:hAnsi="宋体" w:eastAsia="宋体" w:cs="宋体"/>
                <w:bCs/>
                <w:sz w:val="21"/>
                <w:szCs w:val="21"/>
              </w:rPr>
              <w:t>变更公告内容，重新挂牌</w:t>
            </w:r>
          </w:p>
        </w:tc>
      </w:tr>
      <w:tr w14:paraId="4D15B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  <w:jc w:val="center"/>
        </w:trPr>
        <w:tc>
          <w:tcPr>
            <w:tcW w:w="123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D83599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282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E8F326">
            <w:pPr>
              <w:pStyle w:val="9"/>
              <w:jc w:val="left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交易方式</w:t>
            </w:r>
          </w:p>
        </w:tc>
        <w:tc>
          <w:tcPr>
            <w:tcW w:w="5196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9D1819">
            <w:pPr>
              <w:pStyle w:val="9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挂牌期满，如征集到两个及以上符合条件的意向受让方，选择以下交易方式确定受让方：</w:t>
            </w:r>
          </w:p>
          <w:p w14:paraId="564774B4">
            <w:pPr>
              <w:pStyle w:val="9"/>
              <w:rPr>
                <w:rStyle w:val="11"/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sym w:font="Wingdings 2" w:char="00A3"/>
            </w:r>
            <w:r>
              <w:rPr>
                <w:rStyle w:val="11"/>
                <w:rFonts w:hint="eastAsia" w:ascii="宋体" w:hAnsi="宋体" w:eastAsia="宋体" w:cs="宋体"/>
                <w:bCs/>
                <w:sz w:val="21"/>
                <w:szCs w:val="21"/>
              </w:rPr>
              <w:t>网络竞价（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sym w:font="Wingdings 2" w:char="00A3"/>
            </w:r>
            <w:r>
              <w:rPr>
                <w:rStyle w:val="11"/>
                <w:rFonts w:hint="eastAsia" w:ascii="宋体" w:hAnsi="宋体" w:eastAsia="宋体" w:cs="宋体"/>
                <w:bCs/>
                <w:sz w:val="21"/>
                <w:szCs w:val="21"/>
              </w:rPr>
              <w:t>阶梯竞价&lt;竞价阶梯</w:t>
            </w:r>
            <w:r>
              <w:rPr>
                <w:rStyle w:val="11"/>
                <w:rFonts w:hint="eastAsia" w:ascii="宋体" w:hAnsi="宋体" w:eastAsia="宋体" w:cs="宋体"/>
                <w:bCs/>
                <w:sz w:val="21"/>
                <w:szCs w:val="21"/>
                <w:u w:val="single"/>
              </w:rPr>
              <w:t>______</w:t>
            </w:r>
            <w:r>
              <w:rPr>
                <w:rStyle w:val="11"/>
                <w:rFonts w:hint="eastAsia" w:ascii="宋体" w:hAnsi="宋体" w:eastAsia="宋体" w:cs="宋体"/>
                <w:bCs/>
                <w:sz w:val="21"/>
                <w:szCs w:val="21"/>
              </w:rPr>
              <w:t>元 &gt;、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sym w:font="Wingdings 2" w:char="00A3"/>
            </w:r>
            <w:r>
              <w:rPr>
                <w:rStyle w:val="11"/>
                <w:rFonts w:hint="eastAsia" w:ascii="宋体" w:hAnsi="宋体" w:eastAsia="宋体" w:cs="宋体"/>
                <w:bCs/>
                <w:sz w:val="21"/>
                <w:szCs w:val="21"/>
              </w:rPr>
              <w:t xml:space="preserve">自由竞价）     </w:t>
            </w:r>
          </w:p>
          <w:p w14:paraId="6CE68BBF">
            <w:pPr>
              <w:pStyle w:val="9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sym w:font="Wingdings 2" w:char="00A3"/>
            </w:r>
            <w:r>
              <w:rPr>
                <w:rStyle w:val="11"/>
                <w:rFonts w:hint="eastAsia" w:ascii="宋体" w:hAnsi="宋体" w:eastAsia="宋体" w:cs="宋体"/>
                <w:bCs/>
                <w:sz w:val="21"/>
                <w:szCs w:val="21"/>
              </w:rPr>
              <w:t xml:space="preserve">拍卖 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sym w:font="Wingdings 2" w:char="00A3"/>
            </w:r>
            <w:r>
              <w:rPr>
                <w:rStyle w:val="11"/>
                <w:rFonts w:hint="eastAsia" w:ascii="宋体" w:hAnsi="宋体" w:eastAsia="宋体" w:cs="宋体"/>
                <w:bCs/>
                <w:sz w:val="21"/>
                <w:szCs w:val="21"/>
              </w:rPr>
              <w:t xml:space="preserve">招投标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sym w:font="Wingdings 2" w:char="00A3"/>
            </w:r>
            <w:r>
              <w:rPr>
                <w:rStyle w:val="11"/>
                <w:rFonts w:hint="eastAsia" w:ascii="宋体" w:hAnsi="宋体" w:eastAsia="宋体" w:cs="宋体"/>
                <w:bCs/>
                <w:sz w:val="21"/>
                <w:szCs w:val="21"/>
              </w:rPr>
              <w:t>其他</w:t>
            </w:r>
          </w:p>
        </w:tc>
      </w:tr>
      <w:tr w14:paraId="36C8E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  <w:jc w:val="center"/>
        </w:trPr>
        <w:tc>
          <w:tcPr>
            <w:tcW w:w="12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269ADE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价款划入账户</w:t>
            </w:r>
          </w:p>
        </w:tc>
        <w:tc>
          <w:tcPr>
            <w:tcW w:w="8024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3AAFE12">
            <w:pPr>
              <w:spacing w:line="360" w:lineRule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账户名称：</w:t>
            </w:r>
          </w:p>
          <w:p w14:paraId="6C5DA37D">
            <w:pPr>
              <w:spacing w:line="360" w:lineRule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开户银行：</w:t>
            </w:r>
          </w:p>
          <w:p w14:paraId="68DC437D"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账    号：</w:t>
            </w:r>
          </w:p>
        </w:tc>
      </w:tr>
      <w:tr w14:paraId="1C4BE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23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5B0361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备注</w:t>
            </w:r>
          </w:p>
        </w:tc>
        <w:tc>
          <w:tcPr>
            <w:tcW w:w="8024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96D2DFB">
            <w:pPr>
              <w:spacing w:line="360" w:lineRule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合同价款划转时间：对于符合划转条件的，农交中心在收到转出方提交的《关于划转农村产权流转交易价款的函》次日起三个工作日内予以办理。</w:t>
            </w:r>
          </w:p>
        </w:tc>
      </w:tr>
      <w:tr w14:paraId="4A4BB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123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4368A4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转出方</w:t>
            </w:r>
          </w:p>
        </w:tc>
        <w:tc>
          <w:tcPr>
            <w:tcW w:w="8024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8B1FEC">
            <w:pPr>
              <w:spacing w:line="360" w:lineRule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法定代表人/负责人签字盖章：</w:t>
            </w:r>
          </w:p>
          <w:p w14:paraId="3244D08B">
            <w:pPr>
              <w:spacing w:line="360" w:lineRule="auto"/>
              <w:jc w:val="righ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 xml:space="preserve">  年   月   日</w:t>
            </w:r>
          </w:p>
        </w:tc>
      </w:tr>
      <w:tr w14:paraId="491CD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1236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6F9E0CD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审核意见</w:t>
            </w:r>
          </w:p>
        </w:tc>
        <w:tc>
          <w:tcPr>
            <w:tcW w:w="8024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7514EA">
            <w:pPr>
              <w:spacing w:line="360" w:lineRule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村集体经济组织意见：</w:t>
            </w:r>
          </w:p>
          <w:p w14:paraId="3B8DECDF">
            <w:pPr>
              <w:spacing w:line="360" w:lineRule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（盖章）                                          负责人签字：</w:t>
            </w:r>
          </w:p>
          <w:p w14:paraId="33197AC0">
            <w:pPr>
              <w:spacing w:line="360" w:lineRule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 xml:space="preserve">                                                              年   月   日                                                                                   </w:t>
            </w:r>
          </w:p>
        </w:tc>
      </w:tr>
      <w:tr w14:paraId="4EBC5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36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683654F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8024" w:type="dxa"/>
            <w:gridSpan w:val="1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49E9D68">
            <w:pPr>
              <w:spacing w:line="360" w:lineRule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乡镇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街道</w:t>
            </w:r>
            <w:r>
              <w:rPr>
                <w:rFonts w:hint="eastAsia" w:ascii="宋体" w:hAnsi="宋体" w:eastAsia="宋体" w:cs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>农经主管部门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意见：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ab/>
            </w:r>
          </w:p>
          <w:p w14:paraId="782E2A1C">
            <w:pPr>
              <w:spacing w:line="360" w:lineRule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（盖章）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 xml:space="preserve"> 负责人签字：</w:t>
            </w:r>
          </w:p>
          <w:p w14:paraId="5A409C38">
            <w:pPr>
              <w:spacing w:line="360" w:lineRule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 xml:space="preserve">                                                              年   月   日                               </w:t>
            </w:r>
          </w:p>
        </w:tc>
      </w:tr>
      <w:tr w14:paraId="217FD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  <w:jc w:val="center"/>
        </w:trPr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14C081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农交中心</w:t>
            </w:r>
          </w:p>
          <w:p w14:paraId="4C12B4E5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意见</w:t>
            </w:r>
          </w:p>
        </w:tc>
        <w:tc>
          <w:tcPr>
            <w:tcW w:w="8024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388C3D1">
            <w:pPr>
              <w:spacing w:line="360" w:lineRule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审核部意见：</w:t>
            </w:r>
          </w:p>
          <w:p w14:paraId="73A75C55">
            <w:pPr>
              <w:spacing w:line="360" w:lineRule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 xml:space="preserve"> （盖章）</w:t>
            </w:r>
          </w:p>
          <w:p w14:paraId="1FF0BBE5">
            <w:pPr>
              <w:spacing w:line="360" w:lineRule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 xml:space="preserve">                                                  负责人签字：</w:t>
            </w:r>
          </w:p>
          <w:p w14:paraId="68708981">
            <w:pPr>
              <w:spacing w:line="360" w:lineRule="auto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 xml:space="preserve">                                                            </w:t>
            </w:r>
            <w:r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年   月   日</w:t>
            </w:r>
          </w:p>
        </w:tc>
      </w:tr>
    </w:tbl>
    <w:p w14:paraId="53D06F11">
      <w:pPr>
        <w:rPr>
          <w:rFonts w:hint="eastAsia" w:ascii="宋体" w:hAnsi="宋体" w:eastAsia="宋体" w:cs="宋体"/>
        </w:rPr>
      </w:pPr>
    </w:p>
    <w:p w14:paraId="2F4DF23A">
      <w:pPr>
        <w:pStyle w:val="3"/>
        <w:spacing w:line="240" w:lineRule="auto"/>
        <w:jc w:val="center"/>
        <w:rPr>
          <w:rFonts w:hint="eastAsia" w:ascii="宋体" w:hAnsi="宋体" w:eastAsia="宋体" w:cs="宋体"/>
          <w:color w:val="000000"/>
        </w:rPr>
      </w:pPr>
      <w:bookmarkStart w:id="8" w:name="_Toc19336"/>
      <w:bookmarkStart w:id="9" w:name="_Toc17954"/>
      <w:bookmarkStart w:id="10" w:name="_Toc8255"/>
      <w:bookmarkStart w:id="11" w:name="_Toc20502"/>
      <w:r>
        <w:rPr>
          <w:rFonts w:hint="eastAsia" w:ascii="宋体" w:hAnsi="宋体" w:eastAsia="宋体" w:cs="宋体"/>
          <w:color w:val="000000"/>
        </w:rPr>
        <w:t>_____镇（乡/街道）_____村（社区）集体经营性资产流转会议决议</w:t>
      </w:r>
      <w:bookmarkEnd w:id="8"/>
      <w:bookmarkEnd w:id="9"/>
      <w:bookmarkEnd w:id="10"/>
      <w:bookmarkEnd w:id="11"/>
    </w:p>
    <w:tbl>
      <w:tblPr>
        <w:tblStyle w:val="7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1425"/>
        <w:gridCol w:w="1141"/>
        <w:gridCol w:w="284"/>
        <w:gridCol w:w="992"/>
        <w:gridCol w:w="433"/>
        <w:gridCol w:w="1695"/>
        <w:gridCol w:w="1695"/>
      </w:tblGrid>
      <w:tr w14:paraId="46B2C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Align w:val="center"/>
          </w:tcPr>
          <w:p w14:paraId="531D62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时间</w:t>
            </w:r>
          </w:p>
        </w:tc>
        <w:tc>
          <w:tcPr>
            <w:tcW w:w="2566" w:type="dxa"/>
            <w:gridSpan w:val="2"/>
            <w:vAlign w:val="center"/>
          </w:tcPr>
          <w:p w14:paraId="17EF14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  <w:tc>
          <w:tcPr>
            <w:tcW w:w="1709" w:type="dxa"/>
            <w:gridSpan w:val="3"/>
            <w:vAlign w:val="center"/>
          </w:tcPr>
          <w:p w14:paraId="56345E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3390" w:type="dxa"/>
            <w:gridSpan w:val="2"/>
            <w:vAlign w:val="center"/>
          </w:tcPr>
          <w:p w14:paraId="5B4426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1FFB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Align w:val="center"/>
          </w:tcPr>
          <w:p w14:paraId="2A9649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参会</w:t>
            </w:r>
          </w:p>
          <w:p w14:paraId="4A40E5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2566" w:type="dxa"/>
            <w:gridSpan w:val="2"/>
            <w:vAlign w:val="center"/>
          </w:tcPr>
          <w:p w14:paraId="6E77E6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vAlign w:val="center"/>
          </w:tcPr>
          <w:p w14:paraId="472BC1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主持人</w:t>
            </w:r>
          </w:p>
        </w:tc>
        <w:tc>
          <w:tcPr>
            <w:tcW w:w="3390" w:type="dxa"/>
            <w:gridSpan w:val="2"/>
            <w:vAlign w:val="center"/>
          </w:tcPr>
          <w:p w14:paraId="5299DE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5EC7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Merge w:val="restart"/>
            <w:vAlign w:val="center"/>
          </w:tcPr>
          <w:p w14:paraId="0779C3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相关情况决议结果</w:t>
            </w:r>
          </w:p>
        </w:tc>
        <w:tc>
          <w:tcPr>
            <w:tcW w:w="1425" w:type="dxa"/>
            <w:vAlign w:val="center"/>
          </w:tcPr>
          <w:p w14:paraId="0BB27E0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标的名称</w:t>
            </w:r>
          </w:p>
        </w:tc>
        <w:tc>
          <w:tcPr>
            <w:tcW w:w="1425" w:type="dxa"/>
            <w:gridSpan w:val="2"/>
            <w:vAlign w:val="center"/>
          </w:tcPr>
          <w:p w14:paraId="36E501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标的面积</w:t>
            </w:r>
          </w:p>
        </w:tc>
        <w:tc>
          <w:tcPr>
            <w:tcW w:w="1425" w:type="dxa"/>
            <w:gridSpan w:val="2"/>
            <w:vAlign w:val="center"/>
          </w:tcPr>
          <w:p w14:paraId="5886050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流转底价</w:t>
            </w:r>
          </w:p>
        </w:tc>
        <w:tc>
          <w:tcPr>
            <w:tcW w:w="1695" w:type="dxa"/>
            <w:vAlign w:val="center"/>
          </w:tcPr>
          <w:p w14:paraId="490350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流转年限</w:t>
            </w:r>
          </w:p>
        </w:tc>
        <w:tc>
          <w:tcPr>
            <w:tcW w:w="1695" w:type="dxa"/>
            <w:vAlign w:val="center"/>
          </w:tcPr>
          <w:p w14:paraId="457C2A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支付方式</w:t>
            </w:r>
          </w:p>
        </w:tc>
      </w:tr>
      <w:tr w14:paraId="72FF4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Merge w:val="continue"/>
            <w:vAlign w:val="center"/>
          </w:tcPr>
          <w:p w14:paraId="4E214E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14:paraId="4CB4B7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22723A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1D6426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774AB5C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7692B4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E86C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Align w:val="center"/>
          </w:tcPr>
          <w:p w14:paraId="4C7B8E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65" w:type="dxa"/>
            <w:gridSpan w:val="7"/>
            <w:vAlign w:val="center"/>
          </w:tcPr>
          <w:p w14:paraId="31ED48A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流转渠道、受让方条件等相关决议结果：</w:t>
            </w:r>
          </w:p>
          <w:p w14:paraId="6CC3B34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1、所有标的通过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张家界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市农村产权交易中心平台对外流转；</w:t>
            </w:r>
          </w:p>
          <w:p w14:paraId="4190D9F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149905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AF8159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693D67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详细事宜以正式签订的流转合同为准！</w:t>
            </w:r>
          </w:p>
        </w:tc>
      </w:tr>
      <w:tr w14:paraId="520DD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8"/>
            <w:vAlign w:val="center"/>
          </w:tcPr>
          <w:p w14:paraId="5B26E39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本次流转决议，已履行农村重大事项民主决策程序，经过有效的内部决议，内容公示，并获得相应批准。</w:t>
            </w:r>
          </w:p>
        </w:tc>
      </w:tr>
      <w:tr w14:paraId="3AB9F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Merge w:val="restart"/>
            <w:vAlign w:val="center"/>
          </w:tcPr>
          <w:p w14:paraId="4B0829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村民代表签字按手印</w:t>
            </w:r>
          </w:p>
        </w:tc>
        <w:tc>
          <w:tcPr>
            <w:tcW w:w="2566" w:type="dxa"/>
            <w:gridSpan w:val="2"/>
            <w:vAlign w:val="center"/>
          </w:tcPr>
          <w:p w14:paraId="12A012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应到会人数</w:t>
            </w:r>
          </w:p>
        </w:tc>
        <w:tc>
          <w:tcPr>
            <w:tcW w:w="1709" w:type="dxa"/>
            <w:gridSpan w:val="3"/>
            <w:vAlign w:val="center"/>
          </w:tcPr>
          <w:p w14:paraId="6F3C18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0B4A08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实到会人数</w:t>
            </w:r>
          </w:p>
        </w:tc>
        <w:tc>
          <w:tcPr>
            <w:tcW w:w="1695" w:type="dxa"/>
            <w:vAlign w:val="center"/>
          </w:tcPr>
          <w:p w14:paraId="079E5F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3F5D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  <w:jc w:val="center"/>
        </w:trPr>
        <w:tc>
          <w:tcPr>
            <w:tcW w:w="857" w:type="dxa"/>
            <w:vMerge w:val="continue"/>
            <w:vAlign w:val="center"/>
          </w:tcPr>
          <w:p w14:paraId="4831F8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65" w:type="dxa"/>
            <w:gridSpan w:val="7"/>
            <w:vAlign w:val="center"/>
          </w:tcPr>
          <w:p w14:paraId="2501FADD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41AA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Merge w:val="restart"/>
            <w:vAlign w:val="center"/>
          </w:tcPr>
          <w:p w14:paraId="668100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村两委班子签字按手印</w:t>
            </w:r>
          </w:p>
        </w:tc>
        <w:tc>
          <w:tcPr>
            <w:tcW w:w="2566" w:type="dxa"/>
            <w:gridSpan w:val="2"/>
            <w:vAlign w:val="center"/>
          </w:tcPr>
          <w:p w14:paraId="7F199E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应到会人数</w:t>
            </w:r>
          </w:p>
        </w:tc>
        <w:tc>
          <w:tcPr>
            <w:tcW w:w="1709" w:type="dxa"/>
            <w:gridSpan w:val="3"/>
            <w:vAlign w:val="center"/>
          </w:tcPr>
          <w:p w14:paraId="17A1A9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4A55B8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实到会人数</w:t>
            </w:r>
          </w:p>
        </w:tc>
        <w:tc>
          <w:tcPr>
            <w:tcW w:w="1695" w:type="dxa"/>
            <w:vAlign w:val="center"/>
          </w:tcPr>
          <w:p w14:paraId="374697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226E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atLeast"/>
          <w:jc w:val="center"/>
        </w:trPr>
        <w:tc>
          <w:tcPr>
            <w:tcW w:w="857" w:type="dxa"/>
            <w:vMerge w:val="continue"/>
            <w:vAlign w:val="center"/>
          </w:tcPr>
          <w:p w14:paraId="67B573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65" w:type="dxa"/>
            <w:gridSpan w:val="7"/>
            <w:vAlign w:val="center"/>
          </w:tcPr>
          <w:p w14:paraId="70D2A891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6515C7E4">
            <w:pPr>
              <w:pStyle w:val="2"/>
              <w:ind w:left="0" w:leftChars="0" w:firstLine="0" w:firstLineChars="0"/>
              <w:rPr>
                <w:rFonts w:hint="eastAsia"/>
                <w:sz w:val="24"/>
                <w:szCs w:val="24"/>
              </w:rPr>
            </w:pPr>
          </w:p>
          <w:p w14:paraId="0619A3E0">
            <w:pPr>
              <w:rPr>
                <w:rFonts w:hint="eastAsia"/>
                <w:sz w:val="24"/>
                <w:szCs w:val="24"/>
              </w:rPr>
            </w:pPr>
          </w:p>
          <w:p w14:paraId="40BEF34E">
            <w:pPr>
              <w:pStyle w:val="2"/>
              <w:rPr>
                <w:rFonts w:hint="eastAsia"/>
                <w:sz w:val="24"/>
                <w:szCs w:val="24"/>
              </w:rPr>
            </w:pPr>
          </w:p>
          <w:p w14:paraId="4F35B615">
            <w:pPr>
              <w:rPr>
                <w:rFonts w:hint="eastAsia"/>
                <w:sz w:val="24"/>
                <w:szCs w:val="24"/>
              </w:rPr>
            </w:pPr>
          </w:p>
          <w:p w14:paraId="22510970">
            <w:pPr>
              <w:pStyle w:val="2"/>
              <w:rPr>
                <w:rFonts w:hint="eastAsia"/>
                <w:sz w:val="24"/>
                <w:szCs w:val="24"/>
              </w:rPr>
            </w:pPr>
          </w:p>
        </w:tc>
      </w:tr>
      <w:tr w14:paraId="32506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Align w:val="center"/>
          </w:tcPr>
          <w:p w14:paraId="7D9DA88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审核</w:t>
            </w:r>
          </w:p>
          <w:p w14:paraId="6A97C6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意见</w:t>
            </w:r>
          </w:p>
        </w:tc>
        <w:tc>
          <w:tcPr>
            <w:tcW w:w="3842" w:type="dxa"/>
            <w:gridSpan w:val="4"/>
          </w:tcPr>
          <w:p w14:paraId="757EAC9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村集体经济组织（盖章）</w:t>
            </w:r>
          </w:p>
          <w:p w14:paraId="43AB966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46AB65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19B25E5"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月  日</w:t>
            </w:r>
          </w:p>
        </w:tc>
        <w:tc>
          <w:tcPr>
            <w:tcW w:w="3823" w:type="dxa"/>
            <w:gridSpan w:val="3"/>
          </w:tcPr>
          <w:p w14:paraId="166BFCA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乡镇（街道）农经主管部门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意见:</w:t>
            </w:r>
          </w:p>
          <w:p w14:paraId="2758979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（盖章）</w:t>
            </w:r>
          </w:p>
          <w:p w14:paraId="164CBDDB">
            <w:pPr>
              <w:wordWrap w:val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负责人 ：        </w:t>
            </w:r>
          </w:p>
          <w:p w14:paraId="09C48151"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月  日</w:t>
            </w:r>
          </w:p>
        </w:tc>
      </w:tr>
    </w:tbl>
    <w:p w14:paraId="2E5A8869">
      <w:pPr>
        <w:rPr>
          <w:rFonts w:hint="eastAsia"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注：若流转标的涉及两个及以上村委的，则会议由村集体经济组织联社组织召开。</w:t>
      </w:r>
    </w:p>
    <w:p w14:paraId="60AFB328">
      <w:pPr>
        <w:rPr>
          <w:rFonts w:hint="eastAsia" w:ascii="宋体" w:hAnsi="宋体" w:eastAsia="宋体" w:cs="宋体"/>
          <w:sz w:val="22"/>
        </w:rPr>
      </w:pPr>
    </w:p>
    <w:p w14:paraId="60328389">
      <w:pPr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村集体流转标的详细情况表（可附页）</w:t>
      </w:r>
    </w:p>
    <w:p w14:paraId="3671200A">
      <w:pPr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</w:p>
    <w:tbl>
      <w:tblPr>
        <w:tblStyle w:val="7"/>
        <w:tblpPr w:leftFromText="180" w:rightFromText="180" w:vertAnchor="page" w:horzAnchor="margin" w:tblpXSpec="center" w:tblpY="2083"/>
        <w:tblW w:w="93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1715"/>
        <w:gridCol w:w="726"/>
        <w:gridCol w:w="706"/>
        <w:gridCol w:w="1431"/>
        <w:gridCol w:w="1432"/>
        <w:gridCol w:w="1432"/>
        <w:gridCol w:w="1252"/>
      </w:tblGrid>
      <w:tr w14:paraId="6788E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76587">
            <w:pPr>
              <w:jc w:val="center"/>
              <w:rPr>
                <w:rFonts w:hint="eastAsia" w:ascii="宋体" w:hAnsi="宋体" w:eastAsia="宋体" w:cs="宋体"/>
                <w:b/>
                <w:bCs/>
                <w:kern w:val="2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0"/>
                <w:sz w:val="24"/>
                <w:szCs w:val="21"/>
              </w:rPr>
              <w:t>序号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D5964">
            <w:pPr>
              <w:jc w:val="center"/>
              <w:rPr>
                <w:rFonts w:hint="eastAsia" w:ascii="宋体" w:hAnsi="宋体" w:eastAsia="宋体" w:cs="宋体"/>
                <w:b/>
                <w:bCs/>
                <w:kern w:val="2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0"/>
                <w:sz w:val="22"/>
                <w:szCs w:val="21"/>
              </w:rPr>
              <w:t>标的名称</w:t>
            </w: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59315">
            <w:pPr>
              <w:jc w:val="center"/>
              <w:rPr>
                <w:rFonts w:hint="eastAsia" w:ascii="宋体" w:hAnsi="宋体" w:eastAsia="宋体" w:cs="宋体"/>
                <w:b/>
                <w:bCs/>
                <w:kern w:val="2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0"/>
                <w:sz w:val="22"/>
                <w:szCs w:val="21"/>
              </w:rPr>
              <w:t>东至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F2391">
            <w:pPr>
              <w:jc w:val="center"/>
              <w:rPr>
                <w:rFonts w:hint="eastAsia" w:ascii="宋体" w:hAnsi="宋体" w:eastAsia="宋体" w:cs="宋体"/>
                <w:b/>
                <w:bCs/>
                <w:kern w:val="2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0"/>
                <w:sz w:val="22"/>
                <w:szCs w:val="21"/>
              </w:rPr>
              <w:t>西至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5F928">
            <w:pPr>
              <w:jc w:val="center"/>
              <w:rPr>
                <w:rFonts w:hint="eastAsia" w:ascii="宋体" w:hAnsi="宋体" w:eastAsia="宋体" w:cs="宋体"/>
                <w:b/>
                <w:bCs/>
                <w:kern w:val="20"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0"/>
                <w:sz w:val="22"/>
                <w:szCs w:val="21"/>
              </w:rPr>
              <w:t>南至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BB9E7">
            <w:pPr>
              <w:jc w:val="center"/>
              <w:rPr>
                <w:rFonts w:hint="eastAsia" w:ascii="宋体" w:hAnsi="宋体" w:eastAsia="宋体" w:cs="宋体"/>
                <w:b/>
                <w:bCs/>
                <w:kern w:val="2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0"/>
                <w:sz w:val="22"/>
                <w:szCs w:val="21"/>
              </w:rPr>
              <w:t>北至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F1774">
            <w:pPr>
              <w:jc w:val="center"/>
              <w:rPr>
                <w:rFonts w:hint="eastAsia" w:ascii="宋体" w:hAnsi="宋体" w:eastAsia="宋体" w:cs="宋体"/>
                <w:b/>
                <w:bCs/>
                <w:kern w:val="2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0"/>
                <w:sz w:val="22"/>
                <w:szCs w:val="21"/>
              </w:rPr>
              <w:t>面积（亩）</w:t>
            </w:r>
          </w:p>
        </w:tc>
      </w:tr>
      <w:tr w14:paraId="1A387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9972B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20"/>
                <w:szCs w:val="21"/>
              </w:rPr>
              <w:t>1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72F0C">
            <w:pPr>
              <w:jc w:val="center"/>
              <w:rPr>
                <w:rFonts w:hint="eastAsia" w:ascii="宋体" w:hAnsi="宋体" w:eastAsia="宋体" w:cs="宋体"/>
                <w:b/>
                <w:kern w:val="20"/>
                <w:szCs w:val="21"/>
              </w:rPr>
            </w:pP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A49EC">
            <w:pPr>
              <w:jc w:val="center"/>
              <w:rPr>
                <w:rFonts w:hint="eastAsia" w:ascii="宋体" w:hAnsi="宋体" w:eastAsia="宋体" w:cs="宋体"/>
                <w:b/>
                <w:kern w:val="20"/>
                <w:szCs w:val="21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1FB9B">
            <w:pPr>
              <w:jc w:val="center"/>
              <w:rPr>
                <w:rFonts w:hint="eastAsia" w:ascii="宋体" w:hAnsi="宋体" w:eastAsia="宋体" w:cs="宋体"/>
                <w:b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F3785">
            <w:pPr>
              <w:jc w:val="center"/>
              <w:rPr>
                <w:rFonts w:hint="eastAsia" w:ascii="宋体" w:hAnsi="宋体" w:eastAsia="宋体" w:cs="宋体"/>
                <w:b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9FF19">
            <w:pPr>
              <w:jc w:val="center"/>
              <w:rPr>
                <w:rFonts w:hint="eastAsia" w:ascii="宋体" w:hAnsi="宋体" w:eastAsia="宋体" w:cs="宋体"/>
                <w:b/>
                <w:kern w:val="2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71228">
            <w:pPr>
              <w:jc w:val="center"/>
              <w:rPr>
                <w:rFonts w:hint="eastAsia" w:ascii="宋体" w:hAnsi="宋体" w:eastAsia="宋体" w:cs="宋体"/>
                <w:b/>
                <w:kern w:val="20"/>
                <w:szCs w:val="21"/>
              </w:rPr>
            </w:pPr>
          </w:p>
        </w:tc>
      </w:tr>
      <w:tr w14:paraId="66CAE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9563B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20"/>
                <w:szCs w:val="21"/>
              </w:rPr>
              <w:t>2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13C26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DDC8B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CEB81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D28E0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9FD6C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03254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</w:tr>
      <w:tr w14:paraId="03E54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ED696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20"/>
                <w:szCs w:val="21"/>
              </w:rPr>
              <w:t>3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56CC4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32039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8B84F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62092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3F3AE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9E4DF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</w:tr>
      <w:tr w14:paraId="3D738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264F8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20"/>
                <w:szCs w:val="21"/>
              </w:rPr>
              <w:t>4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7B836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997A6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00003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70295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49767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A0E38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</w:tr>
      <w:tr w14:paraId="4C5A0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6218E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20"/>
                <w:szCs w:val="21"/>
              </w:rPr>
              <w:t>5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C2A37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0B3AE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DD605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1D38B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77DE9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0BC7B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</w:tr>
      <w:tr w14:paraId="31368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8E97D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20"/>
                <w:szCs w:val="21"/>
              </w:rPr>
              <w:t>6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3A2C3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681E2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79CEC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996F9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8DDB1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4F37C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</w:tr>
      <w:tr w14:paraId="7A0E6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27DAA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20"/>
                <w:szCs w:val="21"/>
              </w:rPr>
              <w:t>7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8326B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BA906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42CDC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EC0E2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0B959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EE426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</w:tr>
      <w:tr w14:paraId="6949B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1E109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20"/>
                <w:szCs w:val="21"/>
              </w:rPr>
              <w:t>8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A71A4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AD5B4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DE43E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7E0C0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EF7E4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6522B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</w:tr>
      <w:tr w14:paraId="315D6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10190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20"/>
                <w:szCs w:val="21"/>
              </w:rPr>
              <w:t>9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511AC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C4714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0BCB4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6DB68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B34D3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E4B25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</w:tr>
      <w:tr w14:paraId="02895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21B05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20"/>
                <w:szCs w:val="21"/>
              </w:rPr>
              <w:t>10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7BCEA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7378B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B3C9B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3B966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C274C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8844C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</w:tr>
      <w:tr w14:paraId="26A3B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078A2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20"/>
                <w:szCs w:val="21"/>
              </w:rPr>
              <w:t>11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85EAA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AE301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41397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2C827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00CB8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CCF33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</w:tr>
      <w:tr w14:paraId="76928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B16AC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20"/>
                <w:szCs w:val="21"/>
              </w:rPr>
              <w:t>12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05BF5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9ECA0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C9B22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13F7C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9C7C5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75628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</w:tr>
      <w:tr w14:paraId="209C2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4D363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20"/>
                <w:szCs w:val="21"/>
              </w:rPr>
              <w:t>13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A41D3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A83C8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9B52B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4E0B7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6A761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716EE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</w:tr>
      <w:tr w14:paraId="3C83F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52749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20"/>
                <w:szCs w:val="21"/>
              </w:rPr>
              <w:t>14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F0F9A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011B3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BB416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C7647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F51F2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CEE63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</w:tr>
      <w:tr w14:paraId="5CA91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F935F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20"/>
                <w:szCs w:val="21"/>
              </w:rPr>
              <w:t>15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8672F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21772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FE30D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DC603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D2EC9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0D5E9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</w:p>
        </w:tc>
      </w:tr>
      <w:tr w14:paraId="4CB62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</w:trPr>
        <w:tc>
          <w:tcPr>
            <w:tcW w:w="31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AC51F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20"/>
                <w:szCs w:val="21"/>
              </w:rPr>
              <w:t>本页合计</w:t>
            </w:r>
          </w:p>
        </w:tc>
        <w:tc>
          <w:tcPr>
            <w:tcW w:w="2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B9B87">
            <w:pPr>
              <w:jc w:val="center"/>
              <w:rPr>
                <w:rFonts w:hint="eastAsia" w:ascii="宋体" w:hAnsi="宋体" w:eastAsia="宋体" w:cs="宋体"/>
                <w:kern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20"/>
                <w:szCs w:val="21"/>
              </w:rPr>
              <w:t xml:space="preserve">        亩</w:t>
            </w:r>
          </w:p>
        </w:tc>
        <w:tc>
          <w:tcPr>
            <w:tcW w:w="41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BDCA3">
            <w:pPr>
              <w:spacing w:after="360" w:afterLines="150"/>
              <w:rPr>
                <w:rFonts w:hint="eastAsia" w:ascii="宋体" w:hAnsi="宋体" w:eastAsia="宋体" w:cs="宋体"/>
                <w:kern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20"/>
                <w:szCs w:val="21"/>
              </w:rPr>
              <w:t>村集体经济组织（盖章）</w:t>
            </w:r>
          </w:p>
          <w:p w14:paraId="4A5606CF">
            <w:pPr>
              <w:rPr>
                <w:rFonts w:hint="eastAsia" w:ascii="宋体" w:hAnsi="宋体" w:eastAsia="宋体" w:cs="宋体"/>
                <w:kern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20"/>
                <w:szCs w:val="21"/>
              </w:rPr>
              <w:t xml:space="preserve">            年   月   日</w:t>
            </w:r>
          </w:p>
        </w:tc>
      </w:tr>
    </w:tbl>
    <w:p w14:paraId="2B552E69">
      <w:pPr>
        <w:pStyle w:val="2"/>
        <w:ind w:left="2250" w:hanging="1200"/>
        <w:rPr>
          <w:rFonts w:hint="eastAsia" w:ascii="宋体" w:hAnsi="宋体" w:eastAsia="宋体" w:cs="宋体"/>
        </w:rPr>
      </w:pPr>
    </w:p>
    <w:p w14:paraId="58357457">
      <w:pPr>
        <w:pStyle w:val="3"/>
        <w:spacing w:line="240" w:lineRule="auto"/>
        <w:jc w:val="center"/>
        <w:rPr>
          <w:rFonts w:hint="eastAsia" w:ascii="宋体" w:hAnsi="宋体" w:eastAsia="宋体" w:cs="宋体"/>
          <w:color w:val="000000"/>
        </w:rPr>
      </w:pPr>
      <w:bookmarkStart w:id="12" w:name="_Toc17198"/>
      <w:bookmarkStart w:id="13" w:name="_Toc14819"/>
      <w:bookmarkStart w:id="14" w:name="_Toc1359"/>
      <w:bookmarkStart w:id="15" w:name="_Toc8977"/>
      <w:r>
        <w:rPr>
          <w:rFonts w:hint="eastAsia" w:ascii="宋体" w:hAnsi="宋体" w:eastAsia="宋体" w:cs="宋体"/>
          <w:color w:val="000000"/>
        </w:rPr>
        <w:t>集体资源性资产权属证明</w:t>
      </w:r>
      <w:bookmarkEnd w:id="12"/>
      <w:bookmarkEnd w:id="13"/>
      <w:bookmarkEnd w:id="14"/>
      <w:bookmarkEnd w:id="15"/>
    </w:p>
    <w:p w14:paraId="7883D540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</w:p>
    <w:p w14:paraId="34FC0D00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</w:p>
    <w:p w14:paraId="1DA612E8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</w:p>
    <w:p w14:paraId="72FC0A4F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</w:p>
    <w:p w14:paraId="79F377C5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现________村计划流转的标的________处，共计_______亩，属于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所有（本村集体/国家）。</w:t>
      </w:r>
    </w:p>
    <w:p w14:paraId="3772F77E">
      <w:pPr>
        <w:jc w:val="center"/>
        <w:rPr>
          <w:rFonts w:hint="eastAsia" w:ascii="宋体" w:hAnsi="宋体" w:eastAsia="宋体" w:cs="宋体"/>
          <w:b/>
          <w:bCs/>
          <w:sz w:val="36"/>
          <w:szCs w:val="32"/>
          <w:u w:val="single"/>
        </w:rPr>
      </w:pPr>
    </w:p>
    <w:p w14:paraId="3EADE20F">
      <w:pPr>
        <w:rPr>
          <w:rFonts w:hint="eastAsia" w:ascii="宋体" w:hAnsi="宋体" w:eastAsia="宋体" w:cs="宋体"/>
          <w:sz w:val="24"/>
        </w:rPr>
      </w:pPr>
    </w:p>
    <w:p w14:paraId="1DC70C57">
      <w:pPr>
        <w:pStyle w:val="2"/>
        <w:ind w:left="1288" w:leftChars="99" w:hangingChars="450"/>
        <w:rPr>
          <w:rFonts w:hint="eastAsia" w:ascii="宋体" w:hAnsi="宋体" w:eastAsia="宋体" w:cs="宋体"/>
        </w:rPr>
      </w:pPr>
    </w:p>
    <w:p w14:paraId="5D85E3C1">
      <w:pPr>
        <w:rPr>
          <w:rFonts w:hint="eastAsia" w:ascii="宋体" w:hAnsi="宋体" w:eastAsia="宋体" w:cs="宋体"/>
        </w:rPr>
      </w:pPr>
    </w:p>
    <w:p w14:paraId="5B8AB126">
      <w:pPr>
        <w:pStyle w:val="2"/>
        <w:ind w:left="2250" w:hanging="1200"/>
        <w:rPr>
          <w:rFonts w:hint="eastAsia" w:ascii="宋体" w:hAnsi="宋体" w:eastAsia="宋体" w:cs="宋体"/>
        </w:rPr>
      </w:pPr>
    </w:p>
    <w:p w14:paraId="20EE5DC1">
      <w:pPr>
        <w:rPr>
          <w:rFonts w:hint="eastAsia" w:ascii="宋体" w:hAnsi="宋体" w:eastAsia="宋体" w:cs="宋体"/>
        </w:rPr>
      </w:pPr>
    </w:p>
    <w:p w14:paraId="5DFE990F">
      <w:pPr>
        <w:pStyle w:val="2"/>
        <w:ind w:left="2250" w:hanging="1200"/>
        <w:rPr>
          <w:rFonts w:hint="eastAsia" w:ascii="宋体" w:hAnsi="宋体" w:eastAsia="宋体" w:cs="宋体"/>
        </w:rPr>
      </w:pPr>
    </w:p>
    <w:p w14:paraId="6C3C7CE5">
      <w:pPr>
        <w:rPr>
          <w:rFonts w:hint="eastAsia" w:ascii="宋体" w:hAnsi="宋体" w:eastAsia="宋体" w:cs="宋体"/>
        </w:rPr>
      </w:pPr>
    </w:p>
    <w:p w14:paraId="1413AD6D">
      <w:pPr>
        <w:rPr>
          <w:rFonts w:hint="eastAsia" w:ascii="宋体" w:hAnsi="宋体" w:eastAsia="宋体" w:cs="宋体"/>
        </w:rPr>
      </w:pPr>
    </w:p>
    <w:p w14:paraId="271D22C5">
      <w:pPr>
        <w:wordWrap w:val="0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村集体经济组织（签章）：      </w:t>
      </w:r>
    </w:p>
    <w:p w14:paraId="4C139F2C">
      <w:pPr>
        <w:jc w:val="right"/>
        <w:rPr>
          <w:rFonts w:hint="eastAsia" w:ascii="宋体" w:hAnsi="宋体" w:eastAsia="宋体" w:cs="宋体"/>
          <w:sz w:val="28"/>
          <w:szCs w:val="28"/>
        </w:rPr>
      </w:pPr>
    </w:p>
    <w:p w14:paraId="23362AD7">
      <w:pPr>
        <w:pStyle w:val="2"/>
        <w:ind w:left="2250" w:hanging="1200"/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8"/>
          <w:szCs w:val="28"/>
        </w:rPr>
        <w:t>年  月  日</w:t>
      </w:r>
    </w:p>
    <w:p w14:paraId="5A8BB93B">
      <w:pPr>
        <w:rPr>
          <w:rFonts w:hint="eastAsia" w:ascii="宋体" w:hAnsi="宋体" w:eastAsia="宋体" w:cs="宋体"/>
        </w:rPr>
      </w:pPr>
    </w:p>
    <w:p w14:paraId="5BA906C6">
      <w:pPr>
        <w:pStyle w:val="2"/>
        <w:ind w:left="2250" w:hanging="1200"/>
        <w:rPr>
          <w:rFonts w:hint="eastAsia" w:ascii="宋体" w:hAnsi="宋体" w:eastAsia="宋体" w:cs="宋体"/>
        </w:rPr>
      </w:pPr>
    </w:p>
    <w:p w14:paraId="67F62917">
      <w:pPr>
        <w:rPr>
          <w:rFonts w:hint="eastAsia" w:ascii="宋体" w:hAnsi="宋体" w:eastAsia="宋体" w:cs="宋体"/>
        </w:rPr>
      </w:pPr>
    </w:p>
    <w:p w14:paraId="084FC28E">
      <w:pPr>
        <w:pStyle w:val="2"/>
        <w:ind w:left="2250" w:hanging="1200"/>
        <w:rPr>
          <w:rFonts w:hint="eastAsia" w:ascii="宋体" w:hAnsi="宋体" w:eastAsia="宋体" w:cs="宋体"/>
        </w:rPr>
      </w:pPr>
    </w:p>
    <w:p w14:paraId="7AC0BF51">
      <w:pPr>
        <w:rPr>
          <w:rFonts w:hint="eastAsia" w:ascii="宋体" w:hAnsi="宋体" w:eastAsia="宋体" w:cs="宋体"/>
        </w:rPr>
      </w:pPr>
    </w:p>
    <w:p w14:paraId="2501CB20">
      <w:pPr>
        <w:pStyle w:val="2"/>
        <w:ind w:left="2250" w:hanging="1200"/>
        <w:rPr>
          <w:rFonts w:hint="eastAsia" w:ascii="宋体" w:hAnsi="宋体" w:eastAsia="宋体" w:cs="宋体"/>
        </w:rPr>
      </w:pPr>
    </w:p>
    <w:p w14:paraId="4F46889A">
      <w:pPr>
        <w:rPr>
          <w:rFonts w:hint="eastAsia" w:ascii="宋体" w:hAnsi="宋体" w:eastAsia="宋体" w:cs="宋体"/>
        </w:rPr>
      </w:pPr>
    </w:p>
    <w:p w14:paraId="62A44A62">
      <w:pPr>
        <w:pStyle w:val="2"/>
        <w:ind w:left="2250" w:hanging="1200"/>
        <w:rPr>
          <w:rFonts w:hint="eastAsia" w:ascii="宋体" w:hAnsi="宋体" w:eastAsia="宋体" w:cs="宋体"/>
        </w:rPr>
      </w:pPr>
    </w:p>
    <w:p w14:paraId="6C8529D6">
      <w:pPr>
        <w:rPr>
          <w:rFonts w:hint="eastAsia" w:ascii="宋体" w:hAnsi="宋体" w:eastAsia="宋体" w:cs="宋体"/>
        </w:rPr>
      </w:pPr>
    </w:p>
    <w:p w14:paraId="2D8AFB25">
      <w:pPr>
        <w:pStyle w:val="2"/>
        <w:ind w:left="2250" w:hanging="1200"/>
        <w:rPr>
          <w:rFonts w:hint="eastAsia" w:ascii="宋体" w:hAnsi="宋体" w:eastAsia="宋体" w:cs="宋体"/>
        </w:rPr>
      </w:pPr>
    </w:p>
    <w:p w14:paraId="10F610D2">
      <w:pPr>
        <w:rPr>
          <w:rFonts w:hint="eastAsia" w:ascii="宋体" w:hAnsi="宋体" w:eastAsia="宋体" w:cs="宋体"/>
        </w:rPr>
      </w:pPr>
    </w:p>
    <w:p w14:paraId="71C843F2">
      <w:pPr>
        <w:pStyle w:val="2"/>
        <w:ind w:left="2250" w:hanging="1200"/>
        <w:rPr>
          <w:rFonts w:hint="eastAsia" w:ascii="宋体" w:hAnsi="宋体" w:eastAsia="宋体" w:cs="宋体"/>
        </w:rPr>
      </w:pPr>
    </w:p>
    <w:p w14:paraId="046679A0">
      <w:pPr>
        <w:rPr>
          <w:rFonts w:hint="eastAsia" w:ascii="宋体" w:hAnsi="宋体" w:eastAsia="宋体" w:cs="宋体"/>
        </w:rPr>
      </w:pPr>
    </w:p>
    <w:p w14:paraId="57E9EF2A">
      <w:pPr>
        <w:pStyle w:val="2"/>
        <w:ind w:left="2250" w:hanging="1200"/>
        <w:rPr>
          <w:rFonts w:hint="eastAsia" w:ascii="宋体" w:hAnsi="宋体" w:eastAsia="宋体" w:cs="宋体"/>
        </w:rPr>
      </w:pPr>
    </w:p>
    <w:p w14:paraId="5BCDD2C3">
      <w:pPr>
        <w:rPr>
          <w:rFonts w:hint="eastAsia" w:ascii="宋体" w:hAnsi="宋体" w:eastAsia="宋体" w:cs="宋体"/>
        </w:rPr>
      </w:pPr>
    </w:p>
    <w:p w14:paraId="48399F97">
      <w:pPr>
        <w:pStyle w:val="2"/>
        <w:ind w:left="2250" w:hanging="1200"/>
        <w:rPr>
          <w:rFonts w:hint="eastAsia" w:ascii="宋体" w:hAnsi="宋体" w:eastAsia="宋体" w:cs="宋体"/>
        </w:rPr>
      </w:pPr>
    </w:p>
    <w:p w14:paraId="4237CA70">
      <w:pPr>
        <w:pStyle w:val="3"/>
        <w:spacing w:line="240" w:lineRule="auto"/>
        <w:jc w:val="center"/>
        <w:rPr>
          <w:rFonts w:hint="eastAsia" w:ascii="宋体" w:hAnsi="宋体" w:eastAsia="宋体" w:cs="宋体"/>
          <w:color w:val="000000"/>
        </w:rPr>
      </w:pPr>
      <w:bookmarkStart w:id="16" w:name="_Toc14986"/>
      <w:bookmarkStart w:id="17" w:name="_Toc14202"/>
      <w:bookmarkStart w:id="18" w:name="_Toc29449"/>
      <w:bookmarkStart w:id="19" w:name="_Toc27142"/>
      <w:r>
        <w:rPr>
          <w:rFonts w:hint="eastAsia" w:ascii="宋体" w:hAnsi="宋体" w:eastAsia="宋体" w:cs="宋体"/>
          <w:color w:val="000000"/>
        </w:rPr>
        <w:t>法定代表人在职证明</w:t>
      </w:r>
      <w:bookmarkEnd w:id="16"/>
      <w:bookmarkEnd w:id="17"/>
      <w:bookmarkEnd w:id="18"/>
      <w:bookmarkEnd w:id="19"/>
    </w:p>
    <w:p w14:paraId="0AF7AC18">
      <w:pPr>
        <w:rPr>
          <w:rFonts w:hint="eastAsia" w:ascii="宋体" w:hAnsi="宋体" w:eastAsia="宋体" w:cs="宋体"/>
        </w:rPr>
      </w:pPr>
    </w:p>
    <w:p w14:paraId="3557357A">
      <w:pPr>
        <w:ind w:firstLine="420" w:firstLineChars="200"/>
        <w:rPr>
          <w:rFonts w:hint="eastAsia" w:ascii="宋体" w:hAnsi="宋体" w:eastAsia="宋体" w:cs="宋体"/>
        </w:rPr>
      </w:pPr>
    </w:p>
    <w:p w14:paraId="4E88DAAA">
      <w:pPr>
        <w:spacing w:line="64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兹证明</w:t>
      </w:r>
      <w:r>
        <w:rPr>
          <w:rFonts w:hint="eastAsia" w:ascii="宋体" w:hAnsi="宋体" w:eastAsia="宋体" w:cs="宋体"/>
          <w:sz w:val="28"/>
          <w:szCs w:val="28"/>
          <w:u w:val="single"/>
        </w:rPr>
        <w:t>________</w:t>
      </w:r>
      <w:r>
        <w:rPr>
          <w:rFonts w:hint="eastAsia" w:ascii="宋体" w:hAnsi="宋体" w:eastAsia="宋体" w:cs="宋体"/>
          <w:sz w:val="28"/>
          <w:szCs w:val="28"/>
        </w:rPr>
        <w:t>同志为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>________</w:t>
      </w:r>
      <w:r>
        <w:rPr>
          <w:rFonts w:hint="eastAsia" w:ascii="宋体" w:hAnsi="宋体" w:eastAsia="宋体" w:cs="宋体"/>
          <w:sz w:val="28"/>
          <w:szCs w:val="28"/>
        </w:rPr>
        <w:t>镇（乡/街道）</w:t>
      </w:r>
      <w:r>
        <w:rPr>
          <w:rFonts w:hint="eastAsia" w:ascii="宋体" w:hAnsi="宋体" w:eastAsia="宋体" w:cs="宋体"/>
          <w:sz w:val="28"/>
          <w:szCs w:val="28"/>
          <w:u w:val="single"/>
        </w:rPr>
        <w:t>_______</w:t>
      </w:r>
      <w:r>
        <w:rPr>
          <w:rFonts w:hint="eastAsia" w:ascii="宋体" w:hAnsi="宋体" w:eastAsia="宋体" w:cs="宋体"/>
          <w:sz w:val="28"/>
          <w:szCs w:val="28"/>
        </w:rPr>
        <w:t>村（社区）</w:t>
      </w:r>
      <w:r>
        <w:rPr>
          <w:rFonts w:hint="eastAsia" w:ascii="宋体" w:hAnsi="宋体" w:eastAsia="宋体" w:cs="宋体"/>
          <w:sz w:val="28"/>
          <w:szCs w:val="28"/>
          <w:u w:val="single"/>
        </w:rPr>
        <w:t>_________</w:t>
      </w:r>
      <w:r>
        <w:rPr>
          <w:rFonts w:hint="eastAsia" w:ascii="宋体" w:hAnsi="宋体" w:eastAsia="宋体" w:cs="宋体"/>
          <w:sz w:val="28"/>
          <w:szCs w:val="28"/>
        </w:rPr>
        <w:t>一职，并作为集体资源性资产流转代表。</w:t>
      </w:r>
    </w:p>
    <w:p w14:paraId="29301CF3">
      <w:pPr>
        <w:rPr>
          <w:rFonts w:hint="eastAsia" w:ascii="宋体" w:hAnsi="宋体" w:eastAsia="宋体" w:cs="宋体"/>
          <w:sz w:val="28"/>
          <w:szCs w:val="28"/>
        </w:rPr>
      </w:pPr>
    </w:p>
    <w:p w14:paraId="26548359">
      <w:pPr>
        <w:rPr>
          <w:rFonts w:hint="eastAsia" w:ascii="宋体" w:hAnsi="宋体" w:eastAsia="宋体" w:cs="宋体"/>
        </w:rPr>
      </w:pPr>
    </w:p>
    <w:p w14:paraId="75C2BCEC">
      <w:pPr>
        <w:jc w:val="center"/>
        <w:rPr>
          <w:rFonts w:hint="eastAsia" w:ascii="宋体" w:hAnsi="宋体" w:eastAsia="宋体" w:cs="宋体"/>
        </w:rPr>
      </w:pPr>
    </w:p>
    <w:p w14:paraId="5670AD1A">
      <w:pPr>
        <w:rPr>
          <w:rFonts w:hint="eastAsia" w:ascii="宋体" w:hAnsi="宋体" w:eastAsia="宋体" w:cs="宋体"/>
        </w:rPr>
      </w:pPr>
    </w:p>
    <w:p w14:paraId="71CED19A">
      <w:pPr>
        <w:wordWrap w:val="0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村集体经济组织（签章）：      </w:t>
      </w:r>
    </w:p>
    <w:p w14:paraId="2F717D23">
      <w:pPr>
        <w:jc w:val="right"/>
        <w:rPr>
          <w:rFonts w:hint="eastAsia" w:ascii="宋体" w:hAnsi="宋体" w:eastAsia="宋体" w:cs="宋体"/>
          <w:sz w:val="28"/>
          <w:szCs w:val="28"/>
        </w:rPr>
      </w:pPr>
    </w:p>
    <w:p w14:paraId="5355EDD6"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月  日</w:t>
      </w:r>
    </w:p>
    <w:p w14:paraId="38428424">
      <w:pPr>
        <w:rPr>
          <w:rFonts w:hint="eastAsia" w:ascii="宋体" w:hAnsi="宋体" w:eastAsia="宋体" w:cs="宋体"/>
          <w:sz w:val="28"/>
          <w:szCs w:val="28"/>
        </w:rPr>
      </w:pPr>
    </w:p>
    <w:p w14:paraId="21D64293">
      <w:pPr>
        <w:rPr>
          <w:rFonts w:hint="eastAsia" w:ascii="宋体" w:hAnsi="宋体" w:eastAsia="宋体" w:cs="宋体"/>
          <w:sz w:val="28"/>
          <w:szCs w:val="28"/>
        </w:rPr>
      </w:pPr>
    </w:p>
    <w:p w14:paraId="373A632E">
      <w:pPr>
        <w:rPr>
          <w:rFonts w:hint="eastAsia" w:ascii="宋体" w:hAnsi="宋体" w:eastAsia="宋体" w:cs="宋体"/>
          <w:sz w:val="28"/>
          <w:szCs w:val="28"/>
        </w:rPr>
      </w:pPr>
    </w:p>
    <w:p w14:paraId="19C14A8A">
      <w:pPr>
        <w:wordWrap w:val="0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镇（乡/街道办事处）人民政府（签章）：     </w:t>
      </w:r>
    </w:p>
    <w:p w14:paraId="17A6E680">
      <w:pPr>
        <w:jc w:val="right"/>
        <w:rPr>
          <w:rFonts w:hint="eastAsia" w:ascii="宋体" w:hAnsi="宋体" w:eastAsia="宋体" w:cs="宋体"/>
          <w:sz w:val="28"/>
          <w:szCs w:val="28"/>
        </w:rPr>
      </w:pPr>
    </w:p>
    <w:p w14:paraId="3A8B54C6"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月  日</w:t>
      </w:r>
    </w:p>
    <w:p w14:paraId="29FACE96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040E3A15">
      <w:pPr>
        <w:rPr>
          <w:rFonts w:hint="eastAsia" w:ascii="宋体" w:hAnsi="宋体" w:eastAsia="宋体" w:cs="宋体"/>
        </w:rPr>
      </w:pPr>
    </w:p>
    <w:p w14:paraId="1B90B31F">
      <w:pPr>
        <w:rPr>
          <w:rFonts w:hint="eastAsia" w:ascii="宋体" w:hAnsi="宋体" w:eastAsia="宋体" w:cs="宋体"/>
        </w:rPr>
      </w:pPr>
    </w:p>
    <w:p w14:paraId="42753A6D">
      <w:pPr>
        <w:rPr>
          <w:rFonts w:hint="eastAsia" w:ascii="宋体" w:hAnsi="宋体" w:eastAsia="宋体" w:cs="宋体"/>
        </w:rPr>
      </w:pPr>
    </w:p>
    <w:p w14:paraId="68508A5E">
      <w:pPr>
        <w:rPr>
          <w:rFonts w:hint="eastAsia" w:ascii="宋体" w:hAnsi="宋体" w:eastAsia="宋体" w:cs="宋体"/>
        </w:rPr>
      </w:pPr>
    </w:p>
    <w:p w14:paraId="15132D02">
      <w:pPr>
        <w:rPr>
          <w:rFonts w:hint="eastAsia" w:ascii="宋体" w:hAnsi="宋体" w:eastAsia="宋体" w:cs="宋体"/>
        </w:rPr>
      </w:pPr>
    </w:p>
    <w:p w14:paraId="5921D8F4">
      <w:pPr>
        <w:rPr>
          <w:rFonts w:hint="eastAsia" w:ascii="宋体" w:hAnsi="宋体" w:eastAsia="宋体" w:cs="宋体"/>
        </w:rPr>
      </w:pPr>
    </w:p>
    <w:p w14:paraId="75A34468">
      <w:pPr>
        <w:rPr>
          <w:rFonts w:hint="eastAsia" w:ascii="宋体" w:hAnsi="宋体" w:eastAsia="宋体" w:cs="宋体"/>
        </w:rPr>
      </w:pPr>
    </w:p>
    <w:p w14:paraId="012570FF">
      <w:pPr>
        <w:rPr>
          <w:rFonts w:hint="eastAsia" w:ascii="宋体" w:hAnsi="宋体" w:eastAsia="宋体" w:cs="宋体"/>
        </w:rPr>
      </w:pPr>
    </w:p>
    <w:p w14:paraId="599F242F">
      <w:pPr>
        <w:rPr>
          <w:rFonts w:hint="eastAsia" w:ascii="宋体" w:hAnsi="宋体" w:eastAsia="宋体" w:cs="宋体"/>
        </w:rPr>
      </w:pPr>
    </w:p>
    <w:p w14:paraId="2FBF4BDF">
      <w:pPr>
        <w:rPr>
          <w:rFonts w:hint="eastAsia" w:ascii="宋体" w:hAnsi="宋体" w:eastAsia="宋体" w:cs="宋体"/>
        </w:rPr>
      </w:pPr>
    </w:p>
    <w:p w14:paraId="17F98E94">
      <w:pPr>
        <w:jc w:val="center"/>
        <w:rPr>
          <w:rFonts w:hint="eastAsia" w:ascii="宋体" w:hAnsi="宋体" w:eastAsia="宋体" w:cs="宋体"/>
          <w:sz w:val="40"/>
          <w:szCs w:val="36"/>
        </w:rPr>
      </w:pPr>
      <w:r>
        <w:rPr>
          <w:rFonts w:hint="eastAsia" w:ascii="宋体" w:hAnsi="宋体" w:eastAsia="宋体" w:cs="宋体"/>
          <w:sz w:val="40"/>
          <w:szCs w:val="36"/>
        </w:rPr>
        <w:t>（负责人身份证复印件）</w:t>
      </w:r>
    </w:p>
    <w:p w14:paraId="48B7716A">
      <w:pPr>
        <w:rPr>
          <w:rFonts w:hint="eastAsia" w:ascii="宋体" w:hAnsi="宋体" w:eastAsia="宋体" w:cs="宋体"/>
          <w:sz w:val="22"/>
        </w:rPr>
      </w:pPr>
    </w:p>
    <w:p w14:paraId="3FBB79F2">
      <w:pPr>
        <w:rPr>
          <w:rFonts w:hint="eastAsia" w:ascii="宋体" w:hAnsi="宋体" w:eastAsia="宋体" w:cs="宋体"/>
          <w:b/>
          <w:bCs/>
          <w:szCs w:val="28"/>
        </w:rPr>
      </w:pPr>
    </w:p>
    <w:p w14:paraId="437E3DF8">
      <w:pPr>
        <w:rPr>
          <w:rFonts w:hint="eastAsia" w:ascii="宋体" w:hAnsi="宋体" w:eastAsia="宋体" w:cs="宋体"/>
          <w:b/>
          <w:bCs/>
          <w:szCs w:val="28"/>
        </w:rPr>
      </w:pPr>
    </w:p>
    <w:p w14:paraId="576C11D2">
      <w:pPr>
        <w:rPr>
          <w:rFonts w:hint="eastAsia" w:ascii="宋体" w:hAnsi="宋体" w:eastAsia="宋体" w:cs="宋体"/>
        </w:rPr>
      </w:pPr>
    </w:p>
    <w:p w14:paraId="298F25FA">
      <w:pPr>
        <w:widowControl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br w:type="page"/>
      </w:r>
    </w:p>
    <w:p w14:paraId="42240D47">
      <w:pPr>
        <w:pStyle w:val="3"/>
        <w:spacing w:line="240" w:lineRule="auto"/>
        <w:jc w:val="center"/>
        <w:rPr>
          <w:rFonts w:hint="eastAsia" w:ascii="宋体" w:hAnsi="宋体" w:eastAsia="宋体" w:cs="宋体"/>
          <w:color w:val="000000"/>
        </w:rPr>
      </w:pPr>
      <w:bookmarkStart w:id="20" w:name="_Toc17695"/>
      <w:bookmarkStart w:id="21" w:name="_Toc30443"/>
      <w:bookmarkStart w:id="22" w:name="_Toc21185"/>
      <w:bookmarkStart w:id="23" w:name="_Toc29349"/>
      <w:r>
        <w:rPr>
          <w:rFonts w:hint="eastAsia" w:ascii="宋体" w:hAnsi="宋体" w:eastAsia="宋体" w:cs="宋体"/>
          <w:color w:val="000000"/>
        </w:rPr>
        <w:t>_____镇（乡/街道）_____村（社区）集体资源性资产流转标的平面图</w:t>
      </w:r>
      <w:bookmarkEnd w:id="20"/>
      <w:bookmarkEnd w:id="21"/>
      <w:bookmarkEnd w:id="22"/>
      <w:bookmarkEnd w:id="23"/>
    </w:p>
    <w:tbl>
      <w:tblPr>
        <w:tblStyle w:val="7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3EB83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0" w:hRule="atLeast"/>
          <w:jc w:val="center"/>
        </w:trPr>
        <w:tc>
          <w:tcPr>
            <w:tcW w:w="8296" w:type="dxa"/>
          </w:tcPr>
          <w:p w14:paraId="37C18C49">
            <w:pPr>
              <w:jc w:val="center"/>
              <w:rPr>
                <w:rFonts w:hint="eastAsia" w:ascii="宋体" w:hAnsi="宋体" w:eastAsia="宋体" w:cs="宋体"/>
                <w:b/>
                <w:bCs/>
              </w:rPr>
            </w:pPr>
          </w:p>
        </w:tc>
      </w:tr>
    </w:tbl>
    <w:p w14:paraId="2D19B088">
      <w:pPr>
        <w:ind w:firstLine="440" w:firstLineChars="200"/>
        <w:jc w:val="left"/>
        <w:rPr>
          <w:rFonts w:hint="eastAsia"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注：1、平面图可采用电脑生成、卫星图绘制、手绘等多种绘制方式；可以确权证书为准。</w:t>
      </w:r>
    </w:p>
    <w:p w14:paraId="1569274C">
      <w:pPr>
        <w:ind w:firstLine="440" w:firstLineChars="200"/>
        <w:jc w:val="left"/>
        <w:rPr>
          <w:rFonts w:hint="eastAsia"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2、平面图应包括但不限于标的边界、四至、面积、分块编码等有效信息；</w:t>
      </w:r>
    </w:p>
    <w:p w14:paraId="25DCA241">
      <w:pPr>
        <w:ind w:firstLine="440" w:firstLineChars="200"/>
        <w:jc w:val="left"/>
        <w:rPr>
          <w:rFonts w:hint="eastAsia"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3、平面图应由转出方签字盖章、乡镇（街道）农经主管部门（村集体经济组织）审核盖章。</w:t>
      </w:r>
    </w:p>
    <w:p w14:paraId="62B2C7D2">
      <w:pPr>
        <w:pStyle w:val="5"/>
        <w:rPr>
          <w:rFonts w:hint="eastAsia" w:ascii="宋体" w:hAnsi="宋体" w:eastAsia="宋体" w:cs="宋体"/>
          <w:b/>
          <w:bCs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4、需附至少4张清晰的标的实景图，尽量体现土地使用现状和水、电、路等情况。</w:t>
      </w:r>
    </w:p>
    <w:p w14:paraId="6251B00B"/>
    <w:sectPr>
      <w:pgSz w:w="11906" w:h="16838"/>
      <w:pgMar w:top="1270" w:right="1463" w:bottom="1270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CD4596"/>
    <w:multiLevelType w:val="multilevel"/>
    <w:tmpl w:val="B4CD4596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eastAsia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1">
    <w:nsid w:val="09802D4F"/>
    <w:multiLevelType w:val="multilevel"/>
    <w:tmpl w:val="09802D4F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2NThlZDVhYmNmZWVhM2Q2M2VjMjUyZTdhNjlkMzUifQ=="/>
  </w:docVars>
  <w:rsids>
    <w:rsidRoot w:val="00000000"/>
    <w:rsid w:val="2D4866EA"/>
    <w:rsid w:val="3516159C"/>
    <w:rsid w:val="35916969"/>
    <w:rsid w:val="37C21131"/>
    <w:rsid w:val="42D42049"/>
    <w:rsid w:val="4A1A26CF"/>
    <w:rsid w:val="687A4F2A"/>
    <w:rsid w:val="755F3BAF"/>
    <w:rsid w:val="75FD5B54"/>
    <w:rsid w:val="7991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jc w:val="center"/>
      <w:outlineLvl w:val="1"/>
    </w:pPr>
    <w:rPr>
      <w:rFonts w:ascii="Cambria" w:hAnsi="Cambria" w:eastAsia="黑体"/>
      <w:b/>
      <w:kern w:val="0"/>
      <w:sz w:val="36"/>
      <w:szCs w:val="20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next w:val="1"/>
    <w:qFormat/>
    <w:uiPriority w:val="0"/>
    <w:pPr>
      <w:pBdr>
        <w:top w:val="none" w:color="auto" w:sz="0" w:space="1"/>
        <w:left w:val="none" w:color="auto" w:sz="0" w:space="1"/>
        <w:bottom w:val="none" w:color="auto" w:sz="0" w:space="1"/>
        <w:right w:val="none" w:color="auto" w:sz="0" w:space="1"/>
      </w:pBdr>
      <w:ind w:left="1080" w:leftChars="500" w:hanging="1080" w:hangingChars="500"/>
    </w:pPr>
    <w:rPr>
      <w:rFonts w:ascii="Arial" w:hAnsi="Arial"/>
      <w:sz w:val="24"/>
    </w:rPr>
  </w:style>
  <w:style w:type="paragraph" w:styleId="5">
    <w:name w:val="Normal Indent"/>
    <w:basedOn w:val="1"/>
    <w:qFormat/>
    <w:uiPriority w:val="0"/>
    <w:pPr>
      <w:ind w:firstLine="420"/>
    </w:pPr>
    <w:rPr>
      <w:rFonts w:ascii="Verdana" w:hAnsi="Verdana"/>
      <w:szCs w:val="20"/>
    </w:rPr>
  </w:style>
  <w:style w:type="paragraph" w:styleId="6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customStyle="1" w:styleId="9">
    <w:name w:val="1"/>
    <w:basedOn w:val="1"/>
    <w:next w:val="6"/>
    <w:qFormat/>
    <w:uiPriority w:val="99"/>
    <w:pPr>
      <w:spacing w:before="60" w:after="60"/>
      <w:ind w:firstLine="425"/>
    </w:pPr>
    <w:rPr>
      <w:sz w:val="24"/>
      <w:szCs w:val="22"/>
    </w:rPr>
  </w:style>
  <w:style w:type="paragraph" w:customStyle="1" w:styleId="10">
    <w:name w:val="列出段落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1">
    <w:name w:val="gwt-radiobutton x-form-field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2207</Words>
  <Characters>2296</Characters>
  <Lines>0</Lines>
  <Paragraphs>0</Paragraphs>
  <TotalTime>3</TotalTime>
  <ScaleCrop>false</ScaleCrop>
  <LinksUpToDate>false</LinksUpToDate>
  <CharactersWithSpaces>3300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tuliu-employee</dc:creator>
  <cp:lastModifiedBy>咕叽咕叽</cp:lastModifiedBy>
  <dcterms:modified xsi:type="dcterms:W3CDTF">2024-08-14T08:05:36Z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9E0EFDD51A1D4F7CB52A75F417C17162</vt:lpwstr>
  </property>
</Properties>
</file>